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AB13A" w14:textId="77777777" w:rsidR="007131B8" w:rsidRPr="00E75A71" w:rsidRDefault="007131B8" w:rsidP="007131B8">
      <w:pPr>
        <w:jc w:val="center"/>
        <w:rPr>
          <w:rFonts w:asciiTheme="majorBidi" w:eastAsia="Calibri" w:hAnsiTheme="majorBidi" w:cstheme="majorBidi"/>
          <w:b/>
          <w:bCs/>
          <w:sz w:val="28"/>
          <w:szCs w:val="28"/>
          <w:u w:val="single"/>
          <w:rtl/>
          <w:lang w:eastAsia="he-IL"/>
        </w:rPr>
      </w:pPr>
      <w:r w:rsidRPr="00E75A71">
        <w:rPr>
          <w:rFonts w:asciiTheme="majorBidi" w:eastAsia="Calibri" w:hAnsiTheme="majorBidi" w:cstheme="majorBidi"/>
          <w:b/>
          <w:bCs/>
          <w:sz w:val="28"/>
          <w:szCs w:val="28"/>
          <w:u w:val="single"/>
          <w:rtl/>
          <w:lang w:eastAsia="he-IL"/>
        </w:rPr>
        <w:t>המכללה האקדמית כנרת</w:t>
      </w:r>
    </w:p>
    <w:p w14:paraId="2ADA3A79" w14:textId="679DC8C6" w:rsidR="007131B8" w:rsidRPr="00E75A71" w:rsidRDefault="007131B8" w:rsidP="007131B8">
      <w:pPr>
        <w:jc w:val="center"/>
        <w:rPr>
          <w:rFonts w:asciiTheme="majorBidi" w:eastAsia="Calibri" w:hAnsiTheme="majorBidi" w:cstheme="majorBidi"/>
          <w:b/>
          <w:bCs/>
          <w:sz w:val="28"/>
          <w:szCs w:val="28"/>
          <w:u w:val="single"/>
          <w:rtl/>
          <w:lang w:eastAsia="he-IL"/>
        </w:rPr>
      </w:pPr>
      <w:r w:rsidRPr="00E75A71">
        <w:rPr>
          <w:rFonts w:asciiTheme="majorBidi" w:eastAsia="Calibri" w:hAnsiTheme="majorBidi" w:cstheme="majorBidi"/>
          <w:b/>
          <w:bCs/>
          <w:sz w:val="28"/>
          <w:szCs w:val="28"/>
          <w:u w:val="single"/>
          <w:rtl/>
          <w:lang w:eastAsia="he-IL"/>
        </w:rPr>
        <w:t xml:space="preserve">  בית הספר למדעי החברה והרוח</w:t>
      </w:r>
    </w:p>
    <w:p w14:paraId="7BB78438" w14:textId="1101F6A5" w:rsidR="002E4A48" w:rsidRPr="00E75A71" w:rsidRDefault="007131B8" w:rsidP="007131B8">
      <w:pPr>
        <w:spacing w:after="200"/>
        <w:jc w:val="center"/>
        <w:rPr>
          <w:rFonts w:asciiTheme="majorBidi" w:eastAsia="Calibri" w:hAnsiTheme="majorBidi" w:cstheme="majorBidi"/>
          <w:b/>
          <w:bCs/>
          <w:sz w:val="24"/>
          <w:szCs w:val="24"/>
          <w:rtl/>
        </w:rPr>
      </w:pPr>
      <w:r w:rsidRPr="00E75A71">
        <w:rPr>
          <w:rFonts w:asciiTheme="majorBidi" w:eastAsia="Calibri" w:hAnsiTheme="majorBidi" w:cstheme="majorBidi"/>
          <w:b/>
          <w:bCs/>
          <w:sz w:val="28"/>
          <w:szCs w:val="28"/>
          <w:u w:val="single"/>
          <w:rtl/>
          <w:lang w:eastAsia="he-IL"/>
        </w:rPr>
        <w:t>המחלקה לפסיכולוגיה</w:t>
      </w:r>
    </w:p>
    <w:p w14:paraId="67971A56" w14:textId="77777777" w:rsidR="007131B8" w:rsidRPr="00E75A71" w:rsidRDefault="007131B8" w:rsidP="002E4A48">
      <w:pPr>
        <w:spacing w:after="200"/>
        <w:jc w:val="center"/>
        <w:rPr>
          <w:rFonts w:asciiTheme="majorBidi" w:eastAsia="Calibri" w:hAnsiTheme="majorBidi" w:cstheme="majorBidi"/>
          <w:b/>
          <w:bCs/>
          <w:sz w:val="24"/>
          <w:szCs w:val="24"/>
          <w:rtl/>
        </w:rPr>
      </w:pPr>
    </w:p>
    <w:p w14:paraId="4A58607D" w14:textId="2B2C3171" w:rsidR="002E4A48" w:rsidRPr="00E75A71" w:rsidRDefault="002E4A48" w:rsidP="002E4A48">
      <w:pPr>
        <w:spacing w:after="200"/>
        <w:jc w:val="center"/>
        <w:rPr>
          <w:rFonts w:asciiTheme="majorBidi" w:eastAsia="Calibri" w:hAnsiTheme="majorBidi" w:cstheme="majorBidi"/>
          <w:sz w:val="28"/>
          <w:szCs w:val="28"/>
        </w:rPr>
      </w:pPr>
      <w:r w:rsidRPr="00E75A71">
        <w:rPr>
          <w:rFonts w:asciiTheme="majorBidi" w:eastAsia="Calibri" w:hAnsiTheme="majorBidi" w:cstheme="majorBidi"/>
          <w:sz w:val="28"/>
          <w:szCs w:val="28"/>
          <w:rtl/>
        </w:rPr>
        <w:t xml:space="preserve">שם הקורס: </w:t>
      </w:r>
      <w:r w:rsidRPr="00E75A71">
        <w:rPr>
          <w:rFonts w:asciiTheme="majorBidi" w:hAnsiTheme="majorBidi" w:cstheme="majorBidi"/>
          <w:sz w:val="28"/>
          <w:szCs w:val="28"/>
          <w:rtl/>
          <w:lang w:eastAsia="he-IL"/>
        </w:rPr>
        <w:t>מיינדפולנס</w:t>
      </w:r>
    </w:p>
    <w:p w14:paraId="652C3572" w14:textId="77777777" w:rsidR="002E4A48" w:rsidRPr="00E75A71" w:rsidRDefault="002E4A48" w:rsidP="002E4A48">
      <w:pPr>
        <w:rPr>
          <w:rFonts w:asciiTheme="majorBidi" w:hAnsiTheme="majorBidi" w:cstheme="majorBidi"/>
          <w:sz w:val="24"/>
          <w:szCs w:val="24"/>
        </w:rPr>
      </w:pPr>
    </w:p>
    <w:p w14:paraId="5E179594" w14:textId="77777777" w:rsidR="002E4A48" w:rsidRPr="00E75A71" w:rsidRDefault="002E4A48" w:rsidP="002E4A48">
      <w:pPr>
        <w:pStyle w:val="-"/>
        <w:rPr>
          <w:rFonts w:asciiTheme="majorBidi" w:hAnsiTheme="majorBidi" w:cstheme="majorBidi"/>
          <w:rtl/>
        </w:rPr>
      </w:pPr>
      <w:bookmarkStart w:id="0" w:name="_Hlk12545078"/>
      <w:r w:rsidRPr="00E75A71">
        <w:rPr>
          <w:rFonts w:asciiTheme="majorBidi" w:hAnsiTheme="majorBidi" w:cstheme="majorBidi"/>
          <w:rtl/>
        </w:rPr>
        <w:t>שם המרצה: ד"ר יואב קפשוק</w:t>
      </w:r>
    </w:p>
    <w:p w14:paraId="49D2466D" w14:textId="77777777" w:rsidR="002E4A48" w:rsidRPr="00E75A71" w:rsidRDefault="002E4A48" w:rsidP="002E4A48">
      <w:pPr>
        <w:pStyle w:val="-"/>
        <w:rPr>
          <w:rFonts w:asciiTheme="majorBidi" w:hAnsiTheme="majorBidi" w:cstheme="majorBidi"/>
          <w:lang w:val="en-GB"/>
        </w:rPr>
      </w:pPr>
      <w:r w:rsidRPr="00E75A71">
        <w:rPr>
          <w:rFonts w:asciiTheme="majorBidi" w:hAnsiTheme="majorBidi" w:cstheme="majorBidi"/>
          <w:rtl/>
        </w:rPr>
        <w:t xml:space="preserve">כתובת מייל: </w:t>
      </w:r>
      <w:r w:rsidRPr="00E75A71">
        <w:rPr>
          <w:rFonts w:asciiTheme="majorBidi" w:hAnsiTheme="majorBidi" w:cstheme="majorBidi"/>
          <w:lang w:val="en-GB"/>
        </w:rPr>
        <w:t>kapshuk@gmail.com</w:t>
      </w:r>
    </w:p>
    <w:p w14:paraId="22E4A083" w14:textId="77777777" w:rsidR="002E4A48" w:rsidRPr="00E75A71" w:rsidRDefault="002E4A48" w:rsidP="002E4A48">
      <w:pPr>
        <w:pStyle w:val="-"/>
        <w:rPr>
          <w:rFonts w:asciiTheme="majorBidi" w:hAnsiTheme="majorBidi" w:cstheme="majorBidi"/>
          <w:rtl/>
        </w:rPr>
      </w:pPr>
      <w:r w:rsidRPr="00E75A71">
        <w:rPr>
          <w:rFonts w:asciiTheme="majorBidi" w:hAnsiTheme="majorBidi" w:cstheme="majorBidi"/>
          <w:rtl/>
        </w:rPr>
        <w:t>שעות קבלה:</w:t>
      </w:r>
      <w:r w:rsidRPr="00E75A71">
        <w:rPr>
          <w:rFonts w:asciiTheme="majorBidi" w:hAnsiTheme="majorBidi" w:cstheme="majorBidi"/>
        </w:rPr>
        <w:t xml:space="preserve"> </w:t>
      </w:r>
      <w:r w:rsidRPr="00E75A71">
        <w:rPr>
          <w:rFonts w:asciiTheme="majorBidi" w:hAnsiTheme="majorBidi" w:cstheme="majorBidi"/>
          <w:rtl/>
        </w:rPr>
        <w:t>יום ד', 12-13 (בתאום מראש)</w:t>
      </w:r>
    </w:p>
    <w:p w14:paraId="37EE7E0F" w14:textId="77777777" w:rsidR="002E4A48" w:rsidRPr="00E75A71" w:rsidRDefault="002E4A48" w:rsidP="002E4A48">
      <w:pPr>
        <w:pStyle w:val="-"/>
        <w:rPr>
          <w:rFonts w:asciiTheme="majorBidi" w:hAnsiTheme="majorBidi" w:cstheme="majorBidi"/>
          <w:rtl/>
        </w:rPr>
      </w:pPr>
      <w:r w:rsidRPr="00E75A71">
        <w:rPr>
          <w:rFonts w:asciiTheme="majorBidi" w:hAnsiTheme="majorBidi" w:cstheme="majorBidi"/>
          <w:rtl/>
        </w:rPr>
        <w:t>היקף: 2 נ"ז, 2 ש"ס ; שיעור</w:t>
      </w:r>
    </w:p>
    <w:bookmarkEnd w:id="0"/>
    <w:p w14:paraId="6B83491F" w14:textId="77777777" w:rsidR="002E4A48" w:rsidRPr="00E75A71" w:rsidRDefault="002E4A48" w:rsidP="002E4A48">
      <w:pPr>
        <w:rPr>
          <w:rFonts w:asciiTheme="majorBidi" w:hAnsiTheme="majorBidi" w:cstheme="majorBidi"/>
          <w:sz w:val="24"/>
          <w:szCs w:val="24"/>
        </w:rPr>
      </w:pPr>
    </w:p>
    <w:p w14:paraId="7B3D73DA" w14:textId="77777777" w:rsidR="002E4A48" w:rsidRPr="00E75A71" w:rsidRDefault="002E4A48" w:rsidP="002E4A48">
      <w:pPr>
        <w:spacing w:after="200" w:line="276" w:lineRule="auto"/>
        <w:rPr>
          <w:rFonts w:asciiTheme="majorBidi" w:eastAsia="Calibri" w:hAnsiTheme="majorBidi" w:cstheme="majorBidi"/>
          <w:b/>
          <w:bCs/>
          <w:sz w:val="24"/>
          <w:szCs w:val="24"/>
          <w:u w:val="single"/>
          <w:rtl/>
        </w:rPr>
      </w:pPr>
      <w:r w:rsidRPr="00E75A71">
        <w:rPr>
          <w:rFonts w:asciiTheme="majorBidi" w:eastAsia="Calibri" w:hAnsiTheme="majorBidi" w:cstheme="majorBidi"/>
          <w:b/>
          <w:bCs/>
          <w:sz w:val="24"/>
          <w:szCs w:val="24"/>
          <w:u w:val="single"/>
          <w:rtl/>
        </w:rPr>
        <w:t>מטרות הקורס:</w:t>
      </w:r>
    </w:p>
    <w:p w14:paraId="14E28EE6" w14:textId="02DE2790" w:rsidR="002E4A48" w:rsidRPr="00E75A71" w:rsidRDefault="00613B92" w:rsidP="002E4A48">
      <w:pPr>
        <w:rPr>
          <w:rFonts w:asciiTheme="majorBidi" w:hAnsiTheme="majorBidi" w:cstheme="majorBidi"/>
          <w:sz w:val="24"/>
          <w:szCs w:val="24"/>
        </w:rPr>
      </w:pPr>
      <w:r w:rsidRPr="00E75A71">
        <w:rPr>
          <w:rFonts w:asciiTheme="majorBidi" w:hAnsiTheme="majorBidi" w:cstheme="majorBidi"/>
          <w:sz w:val="24"/>
          <w:szCs w:val="24"/>
          <w:rtl/>
        </w:rPr>
        <w:t>בעשור האחרון גדל השימוש בתירגול מדיטציית קשיבות (מיינדפולנס) לשיפור הרווחה הפסיכולוגית והפיזית של האדם. קשיבות מוגדרת כתשומת לב מכוונת ובלתי שיפוטית לתחושות גופניות ומנטליות בהווה. שיטת הקשיבות נלמדת ומיושמת היום במסגרות רבות בארץ ובעולם - באקדמיה, בחינוך, בארגוני בריאות, ובקרב אוכלוסיות מגוונות. מחקרים אמפיריים הראו כי לקשיבות תועלת נפשית ופיזית בהתמודדות עם מצבי חיים רבים כגון לחצי יומיום, משברים, כאב ומחלה. בקורס נכיר את הבסיס המדעי של שיטת הקשיבות - את השפעותיה העיקריות על הבריאות הפיזית והנפשית המתועדות בספרות המחקרית העכשווית ואת המודלים התיאורטיים המסבירים השפעות אלו. לצד הכרת הבסיס המדעי הקורס יכלול גם למידה והתנסות בתרגולי קשיבות שונים בשיעורים, תרגול עצמאי בין השיעורים, דיונים והצגת מחקרים אמפיריים בכיתה.</w:t>
      </w:r>
    </w:p>
    <w:p w14:paraId="4B76A4E9" w14:textId="2B86FF85" w:rsidR="002E4A48" w:rsidRPr="00E75A71" w:rsidRDefault="002E4A48" w:rsidP="002E4A48">
      <w:pPr>
        <w:rPr>
          <w:rFonts w:asciiTheme="majorBidi" w:hAnsiTheme="majorBidi" w:cstheme="majorBidi"/>
          <w:b/>
          <w:bCs/>
          <w:sz w:val="24"/>
          <w:szCs w:val="24"/>
          <w:u w:val="single"/>
        </w:rPr>
      </w:pPr>
      <w:r w:rsidRPr="00E75A71">
        <w:rPr>
          <w:rFonts w:asciiTheme="majorBidi" w:hAnsiTheme="majorBidi" w:cstheme="majorBidi"/>
          <w:b/>
          <w:bCs/>
          <w:sz w:val="24"/>
          <w:szCs w:val="24"/>
          <w:u w:val="single"/>
          <w:rtl/>
        </w:rPr>
        <w:t>תוצרי למידה:</w:t>
      </w:r>
    </w:p>
    <w:p w14:paraId="21A167C5" w14:textId="77777777" w:rsidR="002E4A48" w:rsidRPr="00E75A71" w:rsidRDefault="002E4A48" w:rsidP="002E4A48">
      <w:pPr>
        <w:rPr>
          <w:rFonts w:asciiTheme="majorBidi" w:hAnsiTheme="majorBidi" w:cstheme="majorBidi"/>
          <w:sz w:val="24"/>
          <w:szCs w:val="24"/>
        </w:rPr>
      </w:pPr>
      <w:r w:rsidRPr="00E75A71">
        <w:rPr>
          <w:rFonts w:asciiTheme="majorBidi" w:hAnsiTheme="majorBidi" w:cstheme="majorBidi"/>
          <w:sz w:val="24"/>
          <w:szCs w:val="24"/>
          <w:rtl/>
        </w:rPr>
        <w:t>עם סיום הקורס בהצלחה, הסטודנטים יהיו מסוגלים:</w:t>
      </w:r>
    </w:p>
    <w:p w14:paraId="4816C456" w14:textId="77777777" w:rsidR="002E4A48" w:rsidRPr="00E75A71" w:rsidRDefault="002E4A48" w:rsidP="002E4A48">
      <w:pPr>
        <w:rPr>
          <w:rFonts w:asciiTheme="majorBidi" w:hAnsiTheme="majorBidi" w:cstheme="majorBidi"/>
          <w:sz w:val="24"/>
          <w:szCs w:val="24"/>
        </w:rPr>
      </w:pPr>
      <w:r w:rsidRPr="00E75A71">
        <w:rPr>
          <w:rFonts w:asciiTheme="majorBidi" w:hAnsiTheme="majorBidi" w:cstheme="majorBidi"/>
          <w:sz w:val="24"/>
          <w:szCs w:val="24"/>
        </w:rPr>
        <w:t>1</w:t>
      </w:r>
      <w:r w:rsidRPr="00E75A71">
        <w:rPr>
          <w:rFonts w:asciiTheme="majorBidi" w:hAnsiTheme="majorBidi" w:cstheme="majorBidi"/>
          <w:sz w:val="24"/>
          <w:szCs w:val="24"/>
          <w:rtl/>
        </w:rPr>
        <w:t>. להבין את המושגים הבסיסיים והמדעיים של מיינדפולנס.</w:t>
      </w:r>
    </w:p>
    <w:p w14:paraId="2C76F3EE" w14:textId="77777777" w:rsidR="002E4A48" w:rsidRPr="00E75A71" w:rsidRDefault="002E4A48" w:rsidP="002E4A48">
      <w:pPr>
        <w:rPr>
          <w:rFonts w:asciiTheme="majorBidi" w:hAnsiTheme="majorBidi" w:cstheme="majorBidi"/>
          <w:sz w:val="24"/>
          <w:szCs w:val="24"/>
        </w:rPr>
      </w:pPr>
      <w:r w:rsidRPr="00E75A71">
        <w:rPr>
          <w:rFonts w:asciiTheme="majorBidi" w:hAnsiTheme="majorBidi" w:cstheme="majorBidi"/>
          <w:sz w:val="24"/>
          <w:szCs w:val="24"/>
        </w:rPr>
        <w:t>2</w:t>
      </w:r>
      <w:r w:rsidRPr="00E75A71">
        <w:rPr>
          <w:rFonts w:asciiTheme="majorBidi" w:hAnsiTheme="majorBidi" w:cstheme="majorBidi"/>
          <w:sz w:val="24"/>
          <w:szCs w:val="24"/>
          <w:rtl/>
        </w:rPr>
        <w:t>. לתאר את השפעות המיינדפולנס על הרווחה הנפשית והפיזית.</w:t>
      </w:r>
    </w:p>
    <w:p w14:paraId="6A78BF62" w14:textId="77777777" w:rsidR="002E4A48" w:rsidRPr="00E75A71" w:rsidRDefault="002E4A48" w:rsidP="002E4A48">
      <w:pPr>
        <w:rPr>
          <w:rFonts w:asciiTheme="majorBidi" w:hAnsiTheme="majorBidi" w:cstheme="majorBidi"/>
          <w:sz w:val="24"/>
          <w:szCs w:val="24"/>
        </w:rPr>
      </w:pPr>
      <w:r w:rsidRPr="00E75A71">
        <w:rPr>
          <w:rFonts w:asciiTheme="majorBidi" w:hAnsiTheme="majorBidi" w:cstheme="majorBidi"/>
          <w:sz w:val="24"/>
          <w:szCs w:val="24"/>
        </w:rPr>
        <w:t>3</w:t>
      </w:r>
      <w:r w:rsidRPr="00E75A71">
        <w:rPr>
          <w:rFonts w:asciiTheme="majorBidi" w:hAnsiTheme="majorBidi" w:cstheme="majorBidi"/>
          <w:sz w:val="24"/>
          <w:szCs w:val="24"/>
          <w:rtl/>
        </w:rPr>
        <w:t>. ליישם טכניקות מיינדפולנס בחיי היום-יום.</w:t>
      </w:r>
    </w:p>
    <w:p w14:paraId="1354612C" w14:textId="30CB7834" w:rsidR="00613B92" w:rsidRPr="00E75A71" w:rsidRDefault="002E4A48" w:rsidP="00613B92">
      <w:pPr>
        <w:rPr>
          <w:rFonts w:asciiTheme="majorBidi" w:hAnsiTheme="majorBidi" w:cstheme="majorBidi"/>
          <w:sz w:val="24"/>
          <w:szCs w:val="24"/>
          <w:rtl/>
        </w:rPr>
      </w:pPr>
      <w:r w:rsidRPr="00E75A71">
        <w:rPr>
          <w:rFonts w:asciiTheme="majorBidi" w:hAnsiTheme="majorBidi" w:cstheme="majorBidi"/>
          <w:sz w:val="24"/>
          <w:szCs w:val="24"/>
        </w:rPr>
        <w:t>4</w:t>
      </w:r>
      <w:r w:rsidRPr="00E75A71">
        <w:rPr>
          <w:rFonts w:asciiTheme="majorBidi" w:hAnsiTheme="majorBidi" w:cstheme="majorBidi"/>
          <w:sz w:val="24"/>
          <w:szCs w:val="24"/>
          <w:rtl/>
        </w:rPr>
        <w:t xml:space="preserve">. </w:t>
      </w:r>
      <w:r w:rsidR="00613B92" w:rsidRPr="00E75A71">
        <w:rPr>
          <w:rFonts w:asciiTheme="majorBidi" w:hAnsiTheme="majorBidi" w:cstheme="majorBidi"/>
          <w:sz w:val="24"/>
          <w:szCs w:val="24"/>
          <w:rtl/>
        </w:rPr>
        <w:t>ליישם בחיים האישיים והמקצועיים שלהם שיטות המפחיתות לחץ</w:t>
      </w:r>
    </w:p>
    <w:p w14:paraId="27209713" w14:textId="0F0F3DFE" w:rsidR="00613B92" w:rsidRPr="00E75A71" w:rsidRDefault="00613B92" w:rsidP="00613B92">
      <w:pPr>
        <w:rPr>
          <w:rFonts w:asciiTheme="majorBidi" w:hAnsiTheme="majorBidi" w:cstheme="majorBidi"/>
          <w:sz w:val="24"/>
          <w:szCs w:val="24"/>
          <w:rtl/>
        </w:rPr>
      </w:pPr>
      <w:r w:rsidRPr="00E75A71">
        <w:rPr>
          <w:rFonts w:asciiTheme="majorBidi" w:hAnsiTheme="majorBidi" w:cstheme="majorBidi"/>
          <w:sz w:val="24"/>
          <w:szCs w:val="24"/>
          <w:rtl/>
        </w:rPr>
        <w:t>5. להכיר את החוזקות והחולשות של המחקר האמפירי העכשווי בתחום הקשיבות</w:t>
      </w:r>
    </w:p>
    <w:p w14:paraId="696E8BDD" w14:textId="1AFC99E4" w:rsidR="002E4A48" w:rsidRPr="00E75A71" w:rsidRDefault="00613B92" w:rsidP="00613B92">
      <w:pPr>
        <w:rPr>
          <w:rFonts w:asciiTheme="majorBidi" w:hAnsiTheme="majorBidi" w:cstheme="majorBidi"/>
          <w:sz w:val="24"/>
          <w:szCs w:val="24"/>
          <w:rtl/>
        </w:rPr>
      </w:pPr>
      <w:r w:rsidRPr="00E75A71">
        <w:rPr>
          <w:rFonts w:asciiTheme="majorBidi" w:hAnsiTheme="majorBidi" w:cstheme="majorBidi"/>
          <w:sz w:val="24"/>
          <w:szCs w:val="24"/>
          <w:rtl/>
        </w:rPr>
        <w:t>6. לתכנן באופן ראשוני יישום של תרגול קשיבות בתחומים שונים בחיי</w:t>
      </w:r>
    </w:p>
    <w:p w14:paraId="6A23A3C3" w14:textId="77777777" w:rsidR="002E4A48" w:rsidRPr="00E75A71" w:rsidRDefault="002E4A48" w:rsidP="002E4A48">
      <w:pPr>
        <w:rPr>
          <w:rFonts w:asciiTheme="majorBidi" w:hAnsiTheme="majorBidi" w:cstheme="majorBidi"/>
          <w:sz w:val="24"/>
          <w:szCs w:val="24"/>
          <w:rtl/>
        </w:rPr>
      </w:pPr>
    </w:p>
    <w:p w14:paraId="064ECEC2" w14:textId="067307E4" w:rsidR="00613B92" w:rsidRPr="00E75A71" w:rsidRDefault="00613B92" w:rsidP="002E4A48">
      <w:pPr>
        <w:rPr>
          <w:rFonts w:asciiTheme="majorBidi" w:hAnsiTheme="majorBidi" w:cstheme="majorBidi"/>
          <w:sz w:val="24"/>
          <w:szCs w:val="24"/>
          <w:rtl/>
        </w:rPr>
      </w:pPr>
      <w:r w:rsidRPr="00E75A71">
        <w:rPr>
          <w:rFonts w:asciiTheme="majorBidi" w:hAnsiTheme="majorBidi" w:cstheme="majorBidi"/>
          <w:sz w:val="24"/>
          <w:szCs w:val="24"/>
          <w:rtl/>
        </w:rPr>
        <w:t>ספר הבסיס בקורס הכולל גם הן היבטים אקדמיים והן מעשיים:</w:t>
      </w:r>
      <w:r w:rsidRPr="00E75A71">
        <w:rPr>
          <w:rFonts w:asciiTheme="majorBidi" w:hAnsiTheme="majorBidi" w:cstheme="majorBidi"/>
          <w:sz w:val="24"/>
          <w:szCs w:val="24"/>
          <w:rtl/>
        </w:rPr>
        <w:br/>
      </w:r>
      <w:r w:rsidRPr="00E75A71">
        <w:rPr>
          <w:rFonts w:asciiTheme="majorBidi" w:eastAsia="Calibri" w:hAnsiTheme="majorBidi" w:cstheme="majorBidi"/>
          <w:sz w:val="24"/>
          <w:szCs w:val="24"/>
          <w:rtl/>
        </w:rPr>
        <w:t>פדרמן א' (2018). מיינדפולנס שינוי נפשי באמצעות אימון מוחי - תרגול יומיומי להפחתת לחצים ושיפור איכות החיים. הוצאת פרדס.</w:t>
      </w:r>
    </w:p>
    <w:p w14:paraId="50F87FE4" w14:textId="50CA91F9" w:rsidR="002E4A48" w:rsidRPr="00E75A71" w:rsidRDefault="002E4A48" w:rsidP="002E4A48">
      <w:pPr>
        <w:rPr>
          <w:rFonts w:asciiTheme="majorBidi" w:hAnsiTheme="majorBidi" w:cstheme="majorBidi"/>
          <w:sz w:val="24"/>
          <w:szCs w:val="24"/>
          <w:rtl/>
        </w:rPr>
      </w:pPr>
      <w:r w:rsidRPr="00E75A71">
        <w:rPr>
          <w:rFonts w:asciiTheme="majorBidi" w:hAnsiTheme="majorBidi" w:cstheme="majorBidi"/>
          <w:sz w:val="24"/>
          <w:szCs w:val="24"/>
          <w:rtl/>
        </w:rPr>
        <w:lastRenderedPageBreak/>
        <w:t>נושאי הקורס:</w:t>
      </w:r>
    </w:p>
    <w:tbl>
      <w:tblPr>
        <w:tblStyle w:val="TableGrid"/>
        <w:bidiVisual/>
        <w:tblW w:w="8623" w:type="dxa"/>
        <w:tblLook w:val="04A0" w:firstRow="1" w:lastRow="0" w:firstColumn="1" w:lastColumn="0" w:noHBand="0" w:noVBand="1"/>
      </w:tblPr>
      <w:tblGrid>
        <w:gridCol w:w="1659"/>
        <w:gridCol w:w="4564"/>
        <w:gridCol w:w="2400"/>
      </w:tblGrid>
      <w:tr w:rsidR="002E4A48" w:rsidRPr="00E75A71" w14:paraId="7918C2BB" w14:textId="77777777" w:rsidTr="002E4A48">
        <w:tc>
          <w:tcPr>
            <w:tcW w:w="1659" w:type="dxa"/>
            <w:tcBorders>
              <w:top w:val="single" w:sz="4" w:space="0" w:color="auto"/>
              <w:left w:val="single" w:sz="4" w:space="0" w:color="auto"/>
              <w:bottom w:val="single" w:sz="4" w:space="0" w:color="auto"/>
              <w:right w:val="single" w:sz="4" w:space="0" w:color="auto"/>
            </w:tcBorders>
          </w:tcPr>
          <w:p w14:paraId="2593DE76" w14:textId="62194CCF" w:rsidR="002E4A48" w:rsidRPr="00E75A71" w:rsidRDefault="002E4A48" w:rsidP="002E4A48">
            <w:pPr>
              <w:spacing w:after="160" w:line="259" w:lineRule="auto"/>
              <w:rPr>
                <w:rFonts w:asciiTheme="majorBidi" w:hAnsiTheme="majorBidi" w:cstheme="majorBidi"/>
                <w:sz w:val="24"/>
                <w:szCs w:val="24"/>
                <w:rtl/>
                <w:lang w:bidi="en-US"/>
              </w:rPr>
            </w:pPr>
            <w:r w:rsidRPr="00E75A71">
              <w:rPr>
                <w:rFonts w:asciiTheme="majorBidi" w:eastAsia="Calibri" w:hAnsiTheme="majorBidi" w:cstheme="majorBidi"/>
                <w:sz w:val="24"/>
                <w:szCs w:val="24"/>
                <w:rtl/>
              </w:rPr>
              <w:t>מס' שיעור</w:t>
            </w:r>
          </w:p>
        </w:tc>
        <w:tc>
          <w:tcPr>
            <w:tcW w:w="4564" w:type="dxa"/>
            <w:tcBorders>
              <w:top w:val="single" w:sz="4" w:space="0" w:color="auto"/>
              <w:left w:val="single" w:sz="4" w:space="0" w:color="auto"/>
              <w:bottom w:val="single" w:sz="4" w:space="0" w:color="auto"/>
              <w:right w:val="single" w:sz="4" w:space="0" w:color="auto"/>
            </w:tcBorders>
          </w:tcPr>
          <w:p w14:paraId="34CA28B7" w14:textId="7FA48D64" w:rsidR="002E4A48" w:rsidRPr="00E75A71" w:rsidRDefault="002E4A48" w:rsidP="002E4A48">
            <w:pPr>
              <w:spacing w:after="160" w:line="259" w:lineRule="auto"/>
              <w:rPr>
                <w:rFonts w:asciiTheme="majorBidi" w:hAnsiTheme="majorBidi" w:cstheme="majorBidi"/>
                <w:sz w:val="24"/>
                <w:szCs w:val="24"/>
                <w:lang w:bidi="en-US"/>
              </w:rPr>
            </w:pPr>
            <w:r w:rsidRPr="00E75A71">
              <w:rPr>
                <w:rFonts w:asciiTheme="majorBidi" w:eastAsia="Calibri" w:hAnsiTheme="majorBidi" w:cstheme="majorBidi"/>
                <w:sz w:val="24"/>
                <w:szCs w:val="24"/>
                <w:rtl/>
              </w:rPr>
              <w:t>נושא השיעור</w:t>
            </w:r>
          </w:p>
        </w:tc>
        <w:tc>
          <w:tcPr>
            <w:tcW w:w="2400" w:type="dxa"/>
            <w:tcBorders>
              <w:top w:val="single" w:sz="4" w:space="0" w:color="auto"/>
              <w:left w:val="single" w:sz="4" w:space="0" w:color="auto"/>
              <w:bottom w:val="single" w:sz="4" w:space="0" w:color="auto"/>
              <w:right w:val="single" w:sz="4" w:space="0" w:color="auto"/>
            </w:tcBorders>
          </w:tcPr>
          <w:p w14:paraId="4A88B1C6" w14:textId="66D1409E" w:rsidR="002E4A48" w:rsidRPr="00E75A71" w:rsidRDefault="002E4A48" w:rsidP="002E4A48">
            <w:pPr>
              <w:spacing w:after="160" w:line="259" w:lineRule="auto"/>
              <w:rPr>
                <w:rFonts w:asciiTheme="majorBidi" w:hAnsiTheme="majorBidi" w:cstheme="majorBidi"/>
                <w:sz w:val="24"/>
                <w:szCs w:val="24"/>
                <w:lang w:bidi="en-US"/>
              </w:rPr>
            </w:pPr>
            <w:r w:rsidRPr="00E75A71">
              <w:rPr>
                <w:rFonts w:asciiTheme="majorBidi" w:eastAsia="Calibri" w:hAnsiTheme="majorBidi" w:cstheme="majorBidi"/>
                <w:sz w:val="24"/>
                <w:szCs w:val="24"/>
                <w:rtl/>
              </w:rPr>
              <w:t>פרטי קריאה</w:t>
            </w:r>
            <w:r w:rsidRPr="00E75A71">
              <w:rPr>
                <w:rFonts w:asciiTheme="majorBidi" w:eastAsia="Calibri" w:hAnsiTheme="majorBidi" w:cstheme="majorBidi"/>
                <w:sz w:val="24"/>
                <w:szCs w:val="24"/>
              </w:rPr>
              <w:t>*</w:t>
            </w:r>
          </w:p>
        </w:tc>
      </w:tr>
      <w:tr w:rsidR="00F27C88" w:rsidRPr="00E75A71" w14:paraId="0D013464" w14:textId="77777777" w:rsidTr="008000F4">
        <w:tc>
          <w:tcPr>
            <w:tcW w:w="1659" w:type="dxa"/>
            <w:tcBorders>
              <w:top w:val="single" w:sz="4" w:space="0" w:color="auto"/>
              <w:left w:val="single" w:sz="4" w:space="0" w:color="auto"/>
              <w:bottom w:val="single" w:sz="4" w:space="0" w:color="auto"/>
              <w:right w:val="single" w:sz="4" w:space="0" w:color="auto"/>
            </w:tcBorders>
          </w:tcPr>
          <w:p w14:paraId="45F37CEA" w14:textId="64ABE2D2" w:rsidR="00F27C88" w:rsidRPr="00E75A71" w:rsidRDefault="00F27C88" w:rsidP="00F27C88">
            <w:pPr>
              <w:tabs>
                <w:tab w:val="center" w:pos="721"/>
              </w:tabs>
              <w:spacing w:after="160" w:line="259" w:lineRule="auto"/>
              <w:rPr>
                <w:rFonts w:asciiTheme="majorBidi" w:hAnsiTheme="majorBidi" w:cstheme="majorBidi"/>
                <w:sz w:val="24"/>
                <w:szCs w:val="24"/>
                <w:lang w:bidi="en-US"/>
              </w:rPr>
            </w:pPr>
            <w:r w:rsidRPr="00E75A71">
              <w:rPr>
                <w:rFonts w:asciiTheme="majorBidi" w:hAnsiTheme="majorBidi" w:cstheme="majorBidi"/>
                <w:sz w:val="24"/>
                <w:szCs w:val="24"/>
              </w:rPr>
              <w:t>1</w:t>
            </w:r>
          </w:p>
        </w:tc>
        <w:tc>
          <w:tcPr>
            <w:tcW w:w="4564" w:type="dxa"/>
            <w:tcBorders>
              <w:top w:val="single" w:sz="4" w:space="0" w:color="auto"/>
              <w:left w:val="single" w:sz="4" w:space="0" w:color="auto"/>
              <w:bottom w:val="single" w:sz="4" w:space="0" w:color="auto"/>
              <w:right w:val="single" w:sz="4" w:space="0" w:color="auto"/>
            </w:tcBorders>
          </w:tcPr>
          <w:p w14:paraId="37AE5E1D" w14:textId="77777777" w:rsidR="00F27C88" w:rsidRPr="00E75A71" w:rsidRDefault="00F27C88" w:rsidP="00F27C88">
            <w:pPr>
              <w:spacing w:after="160" w:line="259" w:lineRule="auto"/>
              <w:rPr>
                <w:rFonts w:asciiTheme="majorBidi" w:hAnsiTheme="majorBidi" w:cstheme="majorBidi"/>
                <w:sz w:val="24"/>
                <w:szCs w:val="24"/>
                <w:lang w:bidi="en-US"/>
              </w:rPr>
            </w:pPr>
            <w:r w:rsidRPr="00E75A71">
              <w:rPr>
                <w:rFonts w:asciiTheme="majorBidi" w:hAnsiTheme="majorBidi" w:cstheme="majorBidi"/>
                <w:sz w:val="24"/>
                <w:szCs w:val="24"/>
                <w:rtl/>
              </w:rPr>
              <w:t xml:space="preserve">מבוא למיינדפולנס </w:t>
            </w:r>
          </w:p>
          <w:p w14:paraId="4C555174" w14:textId="730CDF1D" w:rsidR="00F6246B" w:rsidRPr="00E75A71" w:rsidRDefault="00F6246B" w:rsidP="00F27C88">
            <w:pPr>
              <w:spacing w:after="160" w:line="259" w:lineRule="auto"/>
              <w:rPr>
                <w:rFonts w:asciiTheme="majorBidi" w:hAnsiTheme="majorBidi" w:cstheme="majorBidi"/>
                <w:sz w:val="24"/>
                <w:szCs w:val="24"/>
                <w:lang w:bidi="en-US"/>
              </w:rPr>
            </w:pPr>
            <w:r w:rsidRPr="00E75A71">
              <w:rPr>
                <w:rFonts w:asciiTheme="majorBidi" w:hAnsiTheme="majorBidi" w:cstheme="majorBidi"/>
                <w:sz w:val="24"/>
                <w:szCs w:val="24"/>
                <w:rtl/>
              </w:rPr>
              <w:t>תרגול 1 (תרגיל הצימוק)</w:t>
            </w:r>
          </w:p>
        </w:tc>
        <w:tc>
          <w:tcPr>
            <w:tcW w:w="2400" w:type="dxa"/>
            <w:tcBorders>
              <w:top w:val="single" w:sz="4" w:space="0" w:color="auto"/>
              <w:left w:val="single" w:sz="4" w:space="0" w:color="auto"/>
              <w:bottom w:val="single" w:sz="4" w:space="0" w:color="auto"/>
              <w:right w:val="single" w:sz="4" w:space="0" w:color="auto"/>
            </w:tcBorders>
          </w:tcPr>
          <w:p w14:paraId="41BBA9F4" w14:textId="5F9D577F" w:rsidR="00291F63" w:rsidRPr="00E75A71" w:rsidRDefault="00613B92" w:rsidP="00F27C88">
            <w:pPr>
              <w:spacing w:after="160" w:line="259" w:lineRule="auto"/>
              <w:rPr>
                <w:rFonts w:asciiTheme="majorBidi" w:hAnsiTheme="majorBidi" w:cstheme="majorBidi"/>
                <w:sz w:val="24"/>
                <w:szCs w:val="24"/>
                <w:rtl/>
              </w:rPr>
            </w:pPr>
            <w:r w:rsidRPr="00E75A71">
              <w:rPr>
                <w:rFonts w:asciiTheme="majorBidi" w:hAnsiTheme="majorBidi" w:cstheme="majorBidi"/>
                <w:sz w:val="24"/>
                <w:szCs w:val="24"/>
                <w:rtl/>
              </w:rPr>
              <w:t xml:space="preserve">1: </w:t>
            </w:r>
            <w:r w:rsidR="00291F63" w:rsidRPr="00E75A71">
              <w:rPr>
                <w:rFonts w:asciiTheme="majorBidi" w:hAnsiTheme="majorBidi" w:cstheme="majorBidi"/>
                <w:sz w:val="24"/>
                <w:szCs w:val="24"/>
                <w:rtl/>
              </w:rPr>
              <w:t>פרק</w:t>
            </w:r>
            <w:r w:rsidR="009D2783" w:rsidRPr="00E75A71">
              <w:rPr>
                <w:rFonts w:asciiTheme="majorBidi" w:hAnsiTheme="majorBidi" w:cstheme="majorBidi"/>
                <w:sz w:val="24"/>
                <w:szCs w:val="24"/>
                <w:rtl/>
              </w:rPr>
              <w:t xml:space="preserve"> </w:t>
            </w:r>
            <w:r w:rsidR="00291F63" w:rsidRPr="00E75A71">
              <w:rPr>
                <w:rFonts w:asciiTheme="majorBidi" w:hAnsiTheme="majorBidi" w:cstheme="majorBidi"/>
                <w:sz w:val="24"/>
                <w:szCs w:val="24"/>
                <w:rtl/>
              </w:rPr>
              <w:t>1</w:t>
            </w:r>
          </w:p>
          <w:p w14:paraId="106FFC5A" w14:textId="5970CDD1" w:rsidR="00E04D5D" w:rsidRPr="00E75A71" w:rsidRDefault="00E04D5D" w:rsidP="00E04D5D">
            <w:pPr>
              <w:rPr>
                <w:rFonts w:asciiTheme="majorBidi" w:eastAsia="Calibri" w:hAnsiTheme="majorBidi" w:cstheme="majorBidi"/>
                <w:sz w:val="24"/>
                <w:szCs w:val="24"/>
                <w:rtl/>
              </w:rPr>
            </w:pPr>
            <w:r>
              <w:rPr>
                <w:rFonts w:asciiTheme="majorBidi" w:hAnsiTheme="majorBidi" w:cstheme="majorBidi" w:hint="cs"/>
                <w:sz w:val="24"/>
                <w:szCs w:val="24"/>
                <w:rtl/>
              </w:rPr>
              <w:t>2 (</w:t>
            </w:r>
            <w:r w:rsidRPr="00E75A71">
              <w:rPr>
                <w:rFonts w:asciiTheme="majorBidi" w:eastAsia="Calibri" w:hAnsiTheme="majorBidi" w:cstheme="majorBidi"/>
                <w:sz w:val="24"/>
                <w:szCs w:val="24"/>
                <w:rtl/>
              </w:rPr>
              <w:t xml:space="preserve">פרק תרגול </w:t>
            </w:r>
            <w:r>
              <w:rPr>
                <w:rFonts w:asciiTheme="majorBidi" w:eastAsia="Calibri" w:hAnsiTheme="majorBidi" w:cstheme="majorBidi" w:hint="cs"/>
                <w:sz w:val="24"/>
                <w:szCs w:val="24"/>
                <w:rtl/>
              </w:rPr>
              <w:t>1</w:t>
            </w:r>
            <w:r w:rsidRPr="00E75A71">
              <w:rPr>
                <w:rFonts w:asciiTheme="majorBidi" w:eastAsia="Calibri" w:hAnsiTheme="majorBidi" w:cstheme="majorBidi"/>
                <w:sz w:val="24"/>
                <w:szCs w:val="24"/>
                <w:rtl/>
              </w:rPr>
              <w:t>)</w:t>
            </w:r>
          </w:p>
          <w:p w14:paraId="217B29D9" w14:textId="3330B4E7" w:rsidR="00291F63" w:rsidRPr="00E75A71" w:rsidRDefault="00291F63" w:rsidP="00613B92">
            <w:pPr>
              <w:rPr>
                <w:rFonts w:asciiTheme="majorBidi" w:hAnsiTheme="majorBidi" w:cstheme="majorBidi"/>
                <w:sz w:val="24"/>
                <w:szCs w:val="24"/>
              </w:rPr>
            </w:pPr>
          </w:p>
        </w:tc>
      </w:tr>
      <w:tr w:rsidR="00F27C88" w:rsidRPr="00E75A71" w14:paraId="1737727E" w14:textId="77777777" w:rsidTr="00291F63">
        <w:trPr>
          <w:trHeight w:val="1954"/>
        </w:trPr>
        <w:tc>
          <w:tcPr>
            <w:tcW w:w="1659" w:type="dxa"/>
            <w:tcBorders>
              <w:top w:val="single" w:sz="4" w:space="0" w:color="auto"/>
              <w:left w:val="single" w:sz="4" w:space="0" w:color="auto"/>
              <w:bottom w:val="single" w:sz="4" w:space="0" w:color="auto"/>
              <w:right w:val="single" w:sz="4" w:space="0" w:color="auto"/>
            </w:tcBorders>
          </w:tcPr>
          <w:p w14:paraId="0243898B" w14:textId="2F2D8F1B" w:rsidR="00F27C88" w:rsidRPr="00E75A71" w:rsidRDefault="00291F63" w:rsidP="00F27C88">
            <w:pPr>
              <w:spacing w:after="160" w:line="259" w:lineRule="auto"/>
              <w:rPr>
                <w:rFonts w:asciiTheme="majorBidi" w:hAnsiTheme="majorBidi" w:cstheme="majorBidi"/>
                <w:sz w:val="24"/>
                <w:szCs w:val="24"/>
                <w:rtl/>
              </w:rPr>
            </w:pPr>
            <w:r w:rsidRPr="00E75A71">
              <w:rPr>
                <w:rFonts w:asciiTheme="majorBidi" w:hAnsiTheme="majorBidi" w:cstheme="majorBidi"/>
                <w:sz w:val="24"/>
                <w:szCs w:val="24"/>
                <w:rtl/>
              </w:rPr>
              <w:t>2-3</w:t>
            </w:r>
          </w:p>
        </w:tc>
        <w:tc>
          <w:tcPr>
            <w:tcW w:w="4564" w:type="dxa"/>
            <w:tcBorders>
              <w:top w:val="single" w:sz="4" w:space="0" w:color="auto"/>
              <w:left w:val="single" w:sz="4" w:space="0" w:color="auto"/>
              <w:bottom w:val="single" w:sz="4" w:space="0" w:color="auto"/>
              <w:right w:val="single" w:sz="4" w:space="0" w:color="auto"/>
            </w:tcBorders>
          </w:tcPr>
          <w:p w14:paraId="0258385C" w14:textId="6FAC40F7" w:rsidR="00F27C88" w:rsidRPr="00E75A71" w:rsidRDefault="00F27C88" w:rsidP="00F27C88">
            <w:pPr>
              <w:spacing w:after="160" w:line="259" w:lineRule="auto"/>
              <w:rPr>
                <w:rFonts w:asciiTheme="majorBidi" w:hAnsiTheme="majorBidi" w:cstheme="majorBidi"/>
                <w:sz w:val="24"/>
                <w:szCs w:val="24"/>
                <w:rtl/>
              </w:rPr>
            </w:pPr>
            <w:r w:rsidRPr="00E75A71">
              <w:rPr>
                <w:rFonts w:asciiTheme="majorBidi" w:hAnsiTheme="majorBidi" w:cstheme="majorBidi"/>
                <w:sz w:val="24"/>
                <w:szCs w:val="24"/>
                <w:rtl/>
              </w:rPr>
              <w:t>הבסיס המדעי והפילוסופי של מיינדפולנס</w:t>
            </w:r>
          </w:p>
          <w:p w14:paraId="3DF7D42C" w14:textId="77777777" w:rsidR="00F6246B" w:rsidRPr="00E75A71" w:rsidRDefault="00F6246B" w:rsidP="00F27C88">
            <w:pPr>
              <w:spacing w:after="160" w:line="259" w:lineRule="auto"/>
              <w:rPr>
                <w:rFonts w:asciiTheme="majorBidi" w:hAnsiTheme="majorBidi" w:cstheme="majorBidi"/>
                <w:sz w:val="24"/>
                <w:szCs w:val="24"/>
                <w:rtl/>
              </w:rPr>
            </w:pPr>
            <w:r w:rsidRPr="00E75A71">
              <w:rPr>
                <w:rFonts w:asciiTheme="majorBidi" w:hAnsiTheme="majorBidi" w:cstheme="majorBidi"/>
                <w:sz w:val="24"/>
                <w:szCs w:val="24"/>
                <w:rtl/>
              </w:rPr>
              <w:t>תרגול 2: סריקת גוף קצרה</w:t>
            </w:r>
            <w:r w:rsidRPr="00E75A71">
              <w:rPr>
                <w:rFonts w:asciiTheme="majorBidi" w:hAnsiTheme="majorBidi" w:cstheme="majorBidi"/>
                <w:sz w:val="24"/>
                <w:szCs w:val="24"/>
                <w:rtl/>
              </w:rPr>
              <w:br/>
              <w:t>תרגול 3: סריקת גוף ארוכה</w:t>
            </w:r>
          </w:p>
          <w:p w14:paraId="12DF9599" w14:textId="3E45255D" w:rsidR="00B424D5" w:rsidRPr="00E75A71" w:rsidRDefault="005B0F49" w:rsidP="00B424D5">
            <w:pPr>
              <w:rPr>
                <w:rFonts w:asciiTheme="majorBidi" w:hAnsiTheme="majorBidi" w:cstheme="majorBidi"/>
                <w:sz w:val="24"/>
                <w:szCs w:val="24"/>
                <w:rtl/>
              </w:rPr>
            </w:pPr>
            <w:r w:rsidRPr="00E75A71">
              <w:rPr>
                <w:rFonts w:asciiTheme="majorBidi" w:hAnsiTheme="majorBidi" w:cstheme="majorBidi"/>
                <w:sz w:val="24"/>
                <w:szCs w:val="24"/>
                <w:rtl/>
              </w:rPr>
              <w:t>(</w:t>
            </w:r>
            <w:r w:rsidR="00B424D5" w:rsidRPr="00E75A71">
              <w:rPr>
                <w:rFonts w:asciiTheme="majorBidi" w:hAnsiTheme="majorBidi" w:cstheme="majorBidi"/>
                <w:sz w:val="24"/>
                <w:szCs w:val="24"/>
                <w:rtl/>
              </w:rPr>
              <w:t xml:space="preserve">כוונות וגישות בתרגול קשיבות </w:t>
            </w:r>
          </w:p>
          <w:p w14:paraId="5219F27E" w14:textId="7DB72E55" w:rsidR="00B424D5" w:rsidRPr="00E75A71" w:rsidRDefault="00B424D5" w:rsidP="00B424D5">
            <w:pPr>
              <w:spacing w:after="160" w:line="259" w:lineRule="auto"/>
              <w:rPr>
                <w:rFonts w:asciiTheme="majorBidi" w:hAnsiTheme="majorBidi" w:cstheme="majorBidi"/>
                <w:sz w:val="24"/>
                <w:szCs w:val="24"/>
                <w:rtl/>
              </w:rPr>
            </w:pPr>
            <w:r w:rsidRPr="00E75A71">
              <w:rPr>
                <w:rFonts w:asciiTheme="majorBidi" w:hAnsiTheme="majorBidi" w:cstheme="majorBidi"/>
                <w:sz w:val="24"/>
                <w:szCs w:val="24"/>
                <w:rtl/>
              </w:rPr>
              <w:t>'הטייס האוטומטי' - הרגלים מנטליים</w:t>
            </w:r>
            <w:r w:rsidR="005B0F49" w:rsidRPr="00E75A71">
              <w:rPr>
                <w:rFonts w:asciiTheme="majorBidi" w:hAnsiTheme="majorBidi" w:cstheme="majorBidi"/>
                <w:sz w:val="24"/>
                <w:szCs w:val="24"/>
                <w:rtl/>
              </w:rPr>
              <w:t>)</w:t>
            </w:r>
          </w:p>
        </w:tc>
        <w:tc>
          <w:tcPr>
            <w:tcW w:w="2400" w:type="dxa"/>
            <w:tcBorders>
              <w:top w:val="single" w:sz="4" w:space="0" w:color="auto"/>
              <w:left w:val="single" w:sz="4" w:space="0" w:color="auto"/>
              <w:bottom w:val="single" w:sz="4" w:space="0" w:color="auto"/>
              <w:right w:val="single" w:sz="4" w:space="0" w:color="auto"/>
            </w:tcBorders>
          </w:tcPr>
          <w:p w14:paraId="4C83194F" w14:textId="2C44C7E0" w:rsidR="00291F63" w:rsidRPr="00E75A71" w:rsidRDefault="00613B92" w:rsidP="00DC4C7E">
            <w:pPr>
              <w:spacing w:after="160" w:line="259" w:lineRule="auto"/>
              <w:rPr>
                <w:rFonts w:asciiTheme="majorBidi" w:eastAsia="Calibri" w:hAnsiTheme="majorBidi" w:cstheme="majorBidi"/>
                <w:sz w:val="24"/>
                <w:szCs w:val="24"/>
                <w:rtl/>
              </w:rPr>
            </w:pPr>
            <w:r w:rsidRPr="00E75A71">
              <w:rPr>
                <w:rFonts w:asciiTheme="majorBidi" w:eastAsia="Calibri" w:hAnsiTheme="majorBidi" w:cstheme="majorBidi"/>
                <w:sz w:val="24"/>
                <w:szCs w:val="24"/>
                <w:rtl/>
              </w:rPr>
              <w:t>2</w:t>
            </w:r>
            <w:r w:rsidR="00371D2E" w:rsidRPr="00E75A71">
              <w:rPr>
                <w:rFonts w:asciiTheme="majorBidi" w:eastAsia="Calibri" w:hAnsiTheme="majorBidi" w:cstheme="majorBidi"/>
                <w:sz w:val="24"/>
                <w:szCs w:val="24"/>
                <w:rtl/>
              </w:rPr>
              <w:t xml:space="preserve"> (</w:t>
            </w:r>
            <w:r w:rsidR="00DC4C7E" w:rsidRPr="00E75A71">
              <w:rPr>
                <w:rFonts w:asciiTheme="majorBidi" w:eastAsia="Calibri" w:hAnsiTheme="majorBidi" w:cstheme="majorBidi"/>
                <w:sz w:val="24"/>
                <w:szCs w:val="24"/>
                <w:rtl/>
              </w:rPr>
              <w:t xml:space="preserve">פרק 1 -המוח שלך נעים להכיר, </w:t>
            </w:r>
            <w:r w:rsidR="00DC4C7E" w:rsidRPr="00E75A71">
              <w:rPr>
                <w:rFonts w:asciiTheme="majorBidi" w:eastAsia="Calibri" w:hAnsiTheme="majorBidi" w:cstheme="majorBidi"/>
                <w:sz w:val="24"/>
                <w:szCs w:val="24"/>
                <w:rtl/>
              </w:rPr>
              <w:t>פרק</w:t>
            </w:r>
            <w:r w:rsidR="00DC4C7E" w:rsidRPr="00E75A71">
              <w:rPr>
                <w:rFonts w:asciiTheme="majorBidi" w:eastAsia="Calibri" w:hAnsiTheme="majorBidi" w:cstheme="majorBidi"/>
                <w:sz w:val="24"/>
                <w:szCs w:val="24"/>
                <w:rtl/>
              </w:rPr>
              <w:t>2-מנגנונים מוחיים ופסיכולוגיים)</w:t>
            </w:r>
          </w:p>
          <w:p w14:paraId="57C87480" w14:textId="757A33CB" w:rsidR="00371D2E" w:rsidRDefault="00DC4C7E" w:rsidP="00F27C88">
            <w:pPr>
              <w:spacing w:after="160" w:line="259" w:lineRule="auto"/>
              <w:rPr>
                <w:rFonts w:asciiTheme="majorBidi" w:hAnsiTheme="majorBidi" w:cstheme="majorBidi"/>
                <w:sz w:val="24"/>
                <w:szCs w:val="24"/>
                <w:rtl/>
              </w:rPr>
            </w:pPr>
            <w:r w:rsidRPr="00E75A71">
              <w:rPr>
                <w:rFonts w:asciiTheme="majorBidi" w:hAnsiTheme="majorBidi" w:cstheme="majorBidi"/>
                <w:sz w:val="24"/>
                <w:szCs w:val="24"/>
                <w:rtl/>
              </w:rPr>
              <w:t>5</w:t>
            </w:r>
          </w:p>
          <w:p w14:paraId="6352C298" w14:textId="70F42030" w:rsidR="00E75A71" w:rsidRPr="00E75A71" w:rsidRDefault="00E75A71" w:rsidP="00F27C88">
            <w:pPr>
              <w:spacing w:after="160" w:line="259" w:lineRule="auto"/>
              <w:rPr>
                <w:rFonts w:asciiTheme="majorBidi" w:hAnsiTheme="majorBidi" w:cstheme="majorBidi"/>
                <w:sz w:val="24"/>
                <w:szCs w:val="24"/>
                <w:rtl/>
              </w:rPr>
            </w:pPr>
            <w:r>
              <w:rPr>
                <w:rFonts w:asciiTheme="majorBidi" w:hAnsiTheme="majorBidi" w:cstheme="majorBidi" w:hint="cs"/>
                <w:sz w:val="24"/>
                <w:szCs w:val="24"/>
                <w:rtl/>
              </w:rPr>
              <w:t>רשות: 19</w:t>
            </w:r>
          </w:p>
          <w:p w14:paraId="583F80A7" w14:textId="4512E90C" w:rsidR="00F27C88" w:rsidRPr="00E75A71" w:rsidRDefault="00F27C88" w:rsidP="00F27C88">
            <w:pPr>
              <w:spacing w:after="160" w:line="259" w:lineRule="auto"/>
              <w:rPr>
                <w:rFonts w:asciiTheme="majorBidi" w:hAnsiTheme="majorBidi" w:cstheme="majorBidi"/>
                <w:sz w:val="24"/>
                <w:szCs w:val="24"/>
                <w:rtl/>
              </w:rPr>
            </w:pPr>
          </w:p>
        </w:tc>
      </w:tr>
      <w:tr w:rsidR="00613B92" w:rsidRPr="00E75A71" w14:paraId="0DA33A04" w14:textId="77777777" w:rsidTr="008000F4">
        <w:tc>
          <w:tcPr>
            <w:tcW w:w="1659" w:type="dxa"/>
            <w:tcBorders>
              <w:top w:val="single" w:sz="4" w:space="0" w:color="auto"/>
              <w:left w:val="single" w:sz="4" w:space="0" w:color="auto"/>
              <w:bottom w:val="single" w:sz="4" w:space="0" w:color="auto"/>
              <w:right w:val="single" w:sz="4" w:space="0" w:color="auto"/>
            </w:tcBorders>
          </w:tcPr>
          <w:p w14:paraId="45300DDC" w14:textId="26C72080" w:rsidR="00613B92" w:rsidRPr="00E75A71" w:rsidRDefault="00941AE3" w:rsidP="00613B92">
            <w:pPr>
              <w:spacing w:after="160" w:line="259" w:lineRule="auto"/>
              <w:rPr>
                <w:rFonts w:asciiTheme="majorBidi" w:hAnsiTheme="majorBidi" w:cstheme="majorBidi"/>
                <w:sz w:val="24"/>
                <w:szCs w:val="24"/>
                <w:lang w:bidi="en-US"/>
              </w:rPr>
            </w:pPr>
            <w:r w:rsidRPr="00E75A71">
              <w:rPr>
                <w:rFonts w:asciiTheme="majorBidi" w:eastAsia="Calibri" w:hAnsiTheme="majorBidi" w:cstheme="majorBidi"/>
                <w:sz w:val="24"/>
                <w:szCs w:val="24"/>
              </w:rPr>
              <w:t>4</w:t>
            </w:r>
          </w:p>
        </w:tc>
        <w:tc>
          <w:tcPr>
            <w:tcW w:w="4564" w:type="dxa"/>
            <w:tcBorders>
              <w:top w:val="single" w:sz="4" w:space="0" w:color="auto"/>
              <w:left w:val="single" w:sz="4" w:space="0" w:color="auto"/>
              <w:bottom w:val="single" w:sz="4" w:space="0" w:color="auto"/>
              <w:right w:val="single" w:sz="4" w:space="0" w:color="auto"/>
            </w:tcBorders>
          </w:tcPr>
          <w:p w14:paraId="0FD18F07" w14:textId="78563031" w:rsidR="00B424D5" w:rsidRPr="00E75A71" w:rsidRDefault="00B424D5" w:rsidP="00613B92">
            <w:pPr>
              <w:rPr>
                <w:rFonts w:asciiTheme="majorBidi" w:eastAsia="Calibri" w:hAnsiTheme="majorBidi" w:cstheme="majorBidi"/>
                <w:sz w:val="24"/>
                <w:szCs w:val="24"/>
                <w:rtl/>
              </w:rPr>
            </w:pPr>
            <w:r w:rsidRPr="00E75A71">
              <w:rPr>
                <w:rFonts w:asciiTheme="majorBidi" w:eastAsia="Calibri" w:hAnsiTheme="majorBidi" w:cstheme="majorBidi"/>
                <w:sz w:val="24"/>
                <w:szCs w:val="24"/>
                <w:rtl/>
              </w:rPr>
              <w:t>ההיסטוריה של המיינדפולנס: העת העתיקה</w:t>
            </w:r>
          </w:p>
          <w:p w14:paraId="51AA8C67" w14:textId="77777777" w:rsidR="00941AE3" w:rsidRPr="00E75A71" w:rsidRDefault="00941AE3" w:rsidP="00613B92">
            <w:pPr>
              <w:rPr>
                <w:rFonts w:asciiTheme="majorBidi" w:eastAsia="Calibri" w:hAnsiTheme="majorBidi" w:cstheme="majorBidi"/>
                <w:sz w:val="24"/>
                <w:szCs w:val="24"/>
                <w:rtl/>
              </w:rPr>
            </w:pPr>
          </w:p>
          <w:p w14:paraId="2BBDA76E" w14:textId="52367FCC" w:rsidR="00F6246B" w:rsidRPr="00E75A71" w:rsidRDefault="00F6246B" w:rsidP="00613B92">
            <w:pPr>
              <w:rPr>
                <w:rFonts w:asciiTheme="majorBidi" w:eastAsia="Calibri" w:hAnsiTheme="majorBidi" w:cstheme="majorBidi"/>
                <w:sz w:val="24"/>
                <w:szCs w:val="24"/>
                <w:rtl/>
              </w:rPr>
            </w:pPr>
            <w:r w:rsidRPr="00E75A71">
              <w:rPr>
                <w:rFonts w:asciiTheme="majorBidi" w:eastAsia="Calibri" w:hAnsiTheme="majorBidi" w:cstheme="majorBidi"/>
                <w:sz w:val="24"/>
                <w:szCs w:val="24"/>
                <w:rtl/>
              </w:rPr>
              <w:t>תרגול 4: מודעות לנשימה</w:t>
            </w:r>
          </w:p>
          <w:p w14:paraId="14684F64" w14:textId="57523728" w:rsidR="00613B92" w:rsidRPr="00E75A71" w:rsidRDefault="00613B92" w:rsidP="00613B92">
            <w:pPr>
              <w:spacing w:after="160" w:line="259" w:lineRule="auto"/>
              <w:rPr>
                <w:rFonts w:asciiTheme="majorBidi" w:hAnsiTheme="majorBidi" w:cstheme="majorBidi"/>
                <w:sz w:val="24"/>
                <w:szCs w:val="24"/>
                <w:lang w:bidi="en-US"/>
              </w:rPr>
            </w:pPr>
          </w:p>
        </w:tc>
        <w:tc>
          <w:tcPr>
            <w:tcW w:w="2400" w:type="dxa"/>
            <w:tcBorders>
              <w:top w:val="single" w:sz="4" w:space="0" w:color="auto"/>
              <w:left w:val="single" w:sz="4" w:space="0" w:color="auto"/>
              <w:bottom w:val="single" w:sz="4" w:space="0" w:color="auto"/>
              <w:right w:val="single" w:sz="4" w:space="0" w:color="auto"/>
            </w:tcBorders>
          </w:tcPr>
          <w:p w14:paraId="15DD5142" w14:textId="0F817153" w:rsidR="00613B92" w:rsidRPr="00E75A71" w:rsidRDefault="005B0F49" w:rsidP="00613B92">
            <w:pPr>
              <w:rPr>
                <w:rFonts w:asciiTheme="majorBidi" w:eastAsia="Calibri" w:hAnsiTheme="majorBidi" w:cstheme="majorBidi"/>
                <w:sz w:val="24"/>
                <w:szCs w:val="24"/>
                <w:rtl/>
              </w:rPr>
            </w:pPr>
            <w:r w:rsidRPr="00E75A71">
              <w:rPr>
                <w:rFonts w:asciiTheme="majorBidi" w:eastAsia="Calibri" w:hAnsiTheme="majorBidi" w:cstheme="majorBidi"/>
                <w:sz w:val="24"/>
                <w:szCs w:val="24"/>
                <w:rtl/>
              </w:rPr>
              <w:t>3, 14,13</w:t>
            </w:r>
          </w:p>
          <w:p w14:paraId="0997A71B" w14:textId="77777777" w:rsidR="00DC4C7E" w:rsidRPr="00E75A71" w:rsidRDefault="00DC4C7E" w:rsidP="00613B92">
            <w:pPr>
              <w:rPr>
                <w:rFonts w:asciiTheme="majorBidi" w:eastAsia="Calibri" w:hAnsiTheme="majorBidi" w:cstheme="majorBidi"/>
                <w:sz w:val="24"/>
                <w:szCs w:val="24"/>
              </w:rPr>
            </w:pPr>
          </w:p>
          <w:p w14:paraId="29D59379" w14:textId="5794B5C6" w:rsidR="00A56CFD" w:rsidRPr="00E75A71" w:rsidRDefault="00A56CFD" w:rsidP="00A56CFD">
            <w:pPr>
              <w:rPr>
                <w:rFonts w:asciiTheme="majorBidi" w:eastAsia="Calibri" w:hAnsiTheme="majorBidi" w:cstheme="majorBidi"/>
                <w:sz w:val="24"/>
                <w:szCs w:val="24"/>
                <w:rtl/>
              </w:rPr>
            </w:pPr>
            <w:r>
              <w:rPr>
                <w:rFonts w:asciiTheme="majorBidi" w:hAnsiTheme="majorBidi" w:cstheme="majorBidi" w:hint="cs"/>
                <w:sz w:val="24"/>
                <w:szCs w:val="24"/>
                <w:rtl/>
              </w:rPr>
              <w:t>2 (</w:t>
            </w:r>
            <w:r w:rsidRPr="00E75A71">
              <w:rPr>
                <w:rFonts w:asciiTheme="majorBidi" w:eastAsia="Calibri" w:hAnsiTheme="majorBidi" w:cstheme="majorBidi"/>
                <w:sz w:val="24"/>
                <w:szCs w:val="24"/>
                <w:rtl/>
              </w:rPr>
              <w:t xml:space="preserve">פרק תרגול </w:t>
            </w:r>
            <w:r>
              <w:rPr>
                <w:rFonts w:asciiTheme="majorBidi" w:eastAsia="Calibri" w:hAnsiTheme="majorBidi" w:cstheme="majorBidi" w:hint="cs"/>
                <w:sz w:val="24"/>
                <w:szCs w:val="24"/>
                <w:rtl/>
              </w:rPr>
              <w:t>2</w:t>
            </w:r>
            <w:r w:rsidRPr="00E75A71">
              <w:rPr>
                <w:rFonts w:asciiTheme="majorBidi" w:eastAsia="Calibri" w:hAnsiTheme="majorBidi" w:cstheme="majorBidi"/>
                <w:sz w:val="24"/>
                <w:szCs w:val="24"/>
                <w:rtl/>
              </w:rPr>
              <w:t>)</w:t>
            </w:r>
          </w:p>
          <w:p w14:paraId="00BA7EE8" w14:textId="5BD8ED89" w:rsidR="00613B92" w:rsidRPr="00E75A71" w:rsidRDefault="00613B92" w:rsidP="00613B92">
            <w:pPr>
              <w:spacing w:after="160" w:line="259" w:lineRule="auto"/>
              <w:rPr>
                <w:rFonts w:asciiTheme="majorBidi" w:hAnsiTheme="majorBidi" w:cstheme="majorBidi"/>
                <w:sz w:val="24"/>
                <w:szCs w:val="24"/>
                <w:rtl/>
                <w:lang w:bidi="en-US"/>
              </w:rPr>
            </w:pPr>
          </w:p>
        </w:tc>
      </w:tr>
      <w:tr w:rsidR="00941AE3" w:rsidRPr="00E75A71" w14:paraId="6E4BB2B6" w14:textId="77777777" w:rsidTr="008000F4">
        <w:tc>
          <w:tcPr>
            <w:tcW w:w="1659" w:type="dxa"/>
            <w:tcBorders>
              <w:top w:val="single" w:sz="4" w:space="0" w:color="auto"/>
              <w:left w:val="single" w:sz="4" w:space="0" w:color="auto"/>
              <w:bottom w:val="single" w:sz="4" w:space="0" w:color="auto"/>
              <w:right w:val="single" w:sz="4" w:space="0" w:color="auto"/>
            </w:tcBorders>
          </w:tcPr>
          <w:p w14:paraId="743E21DF" w14:textId="1D83CFCC" w:rsidR="00941AE3" w:rsidRPr="00E75A71" w:rsidRDefault="00941AE3" w:rsidP="00613B92">
            <w:pPr>
              <w:rPr>
                <w:rFonts w:asciiTheme="majorBidi" w:eastAsia="Calibri" w:hAnsiTheme="majorBidi" w:cstheme="majorBidi"/>
                <w:sz w:val="24"/>
                <w:szCs w:val="24"/>
              </w:rPr>
            </w:pPr>
            <w:r w:rsidRPr="00E75A71">
              <w:rPr>
                <w:rFonts w:asciiTheme="majorBidi" w:eastAsia="Calibri" w:hAnsiTheme="majorBidi" w:cstheme="majorBidi"/>
                <w:sz w:val="24"/>
                <w:szCs w:val="24"/>
                <w:rtl/>
              </w:rPr>
              <w:t>5</w:t>
            </w:r>
          </w:p>
        </w:tc>
        <w:tc>
          <w:tcPr>
            <w:tcW w:w="4564" w:type="dxa"/>
            <w:tcBorders>
              <w:top w:val="single" w:sz="4" w:space="0" w:color="auto"/>
              <w:left w:val="single" w:sz="4" w:space="0" w:color="auto"/>
              <w:bottom w:val="single" w:sz="4" w:space="0" w:color="auto"/>
              <w:right w:val="single" w:sz="4" w:space="0" w:color="auto"/>
            </w:tcBorders>
          </w:tcPr>
          <w:p w14:paraId="0BA6CD19" w14:textId="77777777" w:rsidR="00941AE3" w:rsidRPr="00E75A71" w:rsidRDefault="00941AE3" w:rsidP="00941AE3">
            <w:pPr>
              <w:rPr>
                <w:rFonts w:asciiTheme="majorBidi" w:eastAsia="Calibri" w:hAnsiTheme="majorBidi" w:cstheme="majorBidi"/>
                <w:sz w:val="24"/>
                <w:szCs w:val="24"/>
                <w:rtl/>
              </w:rPr>
            </w:pPr>
            <w:r w:rsidRPr="00E75A71">
              <w:rPr>
                <w:rFonts w:asciiTheme="majorBidi" w:eastAsia="Calibri" w:hAnsiTheme="majorBidi" w:cstheme="majorBidi"/>
                <w:sz w:val="24"/>
                <w:szCs w:val="24"/>
                <w:rtl/>
              </w:rPr>
              <w:t xml:space="preserve">ההיסטוריה </w:t>
            </w:r>
            <w:r w:rsidRPr="00E75A71">
              <w:rPr>
                <w:rFonts w:asciiTheme="majorBidi" w:eastAsia="Calibri" w:hAnsiTheme="majorBidi" w:cstheme="majorBidi"/>
                <w:sz w:val="24"/>
                <w:szCs w:val="24"/>
                <w:rtl/>
              </w:rPr>
              <w:t xml:space="preserve">המודרנית </w:t>
            </w:r>
            <w:r w:rsidRPr="00E75A71">
              <w:rPr>
                <w:rFonts w:asciiTheme="majorBidi" w:eastAsia="Calibri" w:hAnsiTheme="majorBidi" w:cstheme="majorBidi"/>
                <w:sz w:val="24"/>
                <w:szCs w:val="24"/>
                <w:rtl/>
              </w:rPr>
              <w:t>של המיינדפולנס</w:t>
            </w:r>
          </w:p>
          <w:p w14:paraId="136AE4A6" w14:textId="77777777" w:rsidR="00941AE3" w:rsidRPr="00E75A71" w:rsidRDefault="00941AE3" w:rsidP="00941AE3">
            <w:pPr>
              <w:rPr>
                <w:rFonts w:asciiTheme="majorBidi" w:eastAsia="Calibri" w:hAnsiTheme="majorBidi" w:cstheme="majorBidi"/>
                <w:sz w:val="24"/>
                <w:szCs w:val="24"/>
                <w:rtl/>
              </w:rPr>
            </w:pPr>
          </w:p>
          <w:p w14:paraId="1916DF92" w14:textId="1D8BB351" w:rsidR="00941AE3" w:rsidRPr="00E75A71" w:rsidRDefault="00941AE3" w:rsidP="00941AE3">
            <w:pPr>
              <w:rPr>
                <w:rFonts w:asciiTheme="majorBidi" w:eastAsia="Calibri" w:hAnsiTheme="majorBidi" w:cstheme="majorBidi"/>
                <w:sz w:val="24"/>
                <w:szCs w:val="24"/>
                <w:rtl/>
              </w:rPr>
            </w:pPr>
            <w:r w:rsidRPr="00E75A71">
              <w:rPr>
                <w:rFonts w:asciiTheme="majorBidi" w:eastAsia="Calibri" w:hAnsiTheme="majorBidi" w:cstheme="majorBidi"/>
                <w:sz w:val="24"/>
                <w:szCs w:val="24"/>
                <w:rtl/>
              </w:rPr>
              <w:t>תרגול 5: מרחב נשימה בשלושה צעדים</w:t>
            </w:r>
          </w:p>
          <w:p w14:paraId="0EA65676" w14:textId="7948C90F" w:rsidR="00941AE3" w:rsidRPr="00E75A71" w:rsidRDefault="00941AE3" w:rsidP="00941AE3">
            <w:pPr>
              <w:rPr>
                <w:rFonts w:asciiTheme="majorBidi" w:eastAsia="Calibri" w:hAnsiTheme="majorBidi" w:cstheme="majorBidi"/>
                <w:sz w:val="24"/>
                <w:szCs w:val="24"/>
                <w:rtl/>
              </w:rPr>
            </w:pPr>
          </w:p>
        </w:tc>
        <w:tc>
          <w:tcPr>
            <w:tcW w:w="2400" w:type="dxa"/>
            <w:tcBorders>
              <w:top w:val="single" w:sz="4" w:space="0" w:color="auto"/>
              <w:left w:val="single" w:sz="4" w:space="0" w:color="auto"/>
              <w:bottom w:val="single" w:sz="4" w:space="0" w:color="auto"/>
              <w:right w:val="single" w:sz="4" w:space="0" w:color="auto"/>
            </w:tcBorders>
          </w:tcPr>
          <w:p w14:paraId="1933197B" w14:textId="3937131F" w:rsidR="00E75A71" w:rsidRDefault="00E75A71" w:rsidP="00613B92">
            <w:pPr>
              <w:rPr>
                <w:rFonts w:asciiTheme="majorBidi" w:eastAsia="Calibri" w:hAnsiTheme="majorBidi" w:cstheme="majorBidi"/>
                <w:sz w:val="24"/>
                <w:szCs w:val="24"/>
                <w:rtl/>
              </w:rPr>
            </w:pPr>
            <w:r w:rsidRPr="00E75A71">
              <w:rPr>
                <w:rFonts w:asciiTheme="majorBidi" w:eastAsia="Calibri" w:hAnsiTheme="majorBidi" w:cstheme="majorBidi"/>
                <w:sz w:val="24"/>
                <w:szCs w:val="24"/>
                <w:rtl/>
              </w:rPr>
              <w:t>8</w:t>
            </w:r>
          </w:p>
          <w:p w14:paraId="3CE08307" w14:textId="165524D7" w:rsidR="0095230D" w:rsidRPr="00E75A71" w:rsidRDefault="0095230D" w:rsidP="00613B92">
            <w:pPr>
              <w:rPr>
                <w:rFonts w:asciiTheme="majorBidi" w:eastAsia="Calibri" w:hAnsiTheme="majorBidi" w:cstheme="majorBidi"/>
                <w:sz w:val="24"/>
                <w:szCs w:val="24"/>
                <w:rtl/>
              </w:rPr>
            </w:pPr>
            <w:r>
              <w:rPr>
                <w:rFonts w:asciiTheme="majorBidi" w:eastAsia="Calibri" w:hAnsiTheme="majorBidi" w:cstheme="majorBidi" w:hint="cs"/>
                <w:sz w:val="24"/>
                <w:szCs w:val="24"/>
                <w:rtl/>
              </w:rPr>
              <w:t>2 (אחרית דבר)</w:t>
            </w:r>
          </w:p>
          <w:p w14:paraId="20FA703D" w14:textId="4FBB27A9" w:rsidR="00941AE3" w:rsidRPr="00E75A71" w:rsidRDefault="00E75A71" w:rsidP="00613B92">
            <w:pPr>
              <w:rPr>
                <w:rFonts w:asciiTheme="majorBidi" w:eastAsia="Calibri" w:hAnsiTheme="majorBidi" w:cstheme="majorBidi"/>
                <w:sz w:val="24"/>
                <w:szCs w:val="24"/>
                <w:rtl/>
              </w:rPr>
            </w:pPr>
            <w:r w:rsidRPr="00E75A71">
              <w:rPr>
                <w:rFonts w:asciiTheme="majorBidi" w:eastAsia="Calibri" w:hAnsiTheme="majorBidi" w:cstheme="majorBidi"/>
                <w:sz w:val="24"/>
                <w:szCs w:val="24"/>
                <w:rtl/>
              </w:rPr>
              <w:t>רשות: 16</w:t>
            </w:r>
          </w:p>
          <w:p w14:paraId="1E4F9674" w14:textId="3991C4E9" w:rsidR="00E75A71" w:rsidRPr="00E75A71" w:rsidRDefault="00E75A71" w:rsidP="00613B92">
            <w:pPr>
              <w:rPr>
                <w:rFonts w:asciiTheme="majorBidi" w:eastAsia="Calibri" w:hAnsiTheme="majorBidi" w:cstheme="majorBidi"/>
                <w:sz w:val="24"/>
                <w:szCs w:val="24"/>
                <w:rtl/>
              </w:rPr>
            </w:pPr>
          </w:p>
        </w:tc>
      </w:tr>
      <w:tr w:rsidR="00613B92" w:rsidRPr="00E75A71" w14:paraId="01C85396" w14:textId="77777777" w:rsidTr="008000F4">
        <w:tc>
          <w:tcPr>
            <w:tcW w:w="1659" w:type="dxa"/>
            <w:tcBorders>
              <w:top w:val="single" w:sz="4" w:space="0" w:color="auto"/>
              <w:left w:val="single" w:sz="4" w:space="0" w:color="auto"/>
              <w:bottom w:val="single" w:sz="4" w:space="0" w:color="auto"/>
              <w:right w:val="single" w:sz="4" w:space="0" w:color="auto"/>
            </w:tcBorders>
          </w:tcPr>
          <w:p w14:paraId="49F5539E" w14:textId="09238C96" w:rsidR="00613B92" w:rsidRPr="00E75A71" w:rsidRDefault="00613B92" w:rsidP="00613B92">
            <w:pPr>
              <w:spacing w:after="160" w:line="259" w:lineRule="auto"/>
              <w:rPr>
                <w:rFonts w:asciiTheme="majorBidi" w:hAnsiTheme="majorBidi" w:cstheme="majorBidi"/>
                <w:sz w:val="24"/>
                <w:szCs w:val="24"/>
                <w:rtl/>
              </w:rPr>
            </w:pPr>
            <w:r w:rsidRPr="00E75A71">
              <w:rPr>
                <w:rFonts w:asciiTheme="majorBidi" w:eastAsia="Calibri" w:hAnsiTheme="majorBidi" w:cstheme="majorBidi"/>
                <w:sz w:val="24"/>
                <w:szCs w:val="24"/>
                <w:rtl/>
              </w:rPr>
              <w:t>6</w:t>
            </w:r>
          </w:p>
        </w:tc>
        <w:tc>
          <w:tcPr>
            <w:tcW w:w="4564" w:type="dxa"/>
            <w:tcBorders>
              <w:top w:val="single" w:sz="4" w:space="0" w:color="auto"/>
              <w:left w:val="single" w:sz="4" w:space="0" w:color="auto"/>
              <w:bottom w:val="single" w:sz="4" w:space="0" w:color="auto"/>
              <w:right w:val="single" w:sz="4" w:space="0" w:color="auto"/>
            </w:tcBorders>
          </w:tcPr>
          <w:p w14:paraId="30129DB3" w14:textId="68D91461" w:rsidR="00613B92" w:rsidRPr="00E75A71" w:rsidRDefault="005B0F49" w:rsidP="00613B92">
            <w:pPr>
              <w:rPr>
                <w:rFonts w:asciiTheme="majorBidi" w:hAnsiTheme="majorBidi" w:cstheme="majorBidi"/>
                <w:sz w:val="24"/>
                <w:szCs w:val="24"/>
                <w:rtl/>
              </w:rPr>
            </w:pPr>
            <w:r w:rsidRPr="00E75A71">
              <w:rPr>
                <w:rFonts w:asciiTheme="majorBidi" w:hAnsiTheme="majorBidi" w:cstheme="majorBidi"/>
                <w:sz w:val="24"/>
                <w:szCs w:val="24"/>
                <w:rtl/>
              </w:rPr>
              <w:t>על הכוונה והגישה בתרגול מיינדפולנס</w:t>
            </w:r>
          </w:p>
          <w:p w14:paraId="6D527FDD" w14:textId="5B925C64" w:rsidR="00E75A71" w:rsidRPr="00E75A71" w:rsidRDefault="00E75A71" w:rsidP="00613B92">
            <w:pPr>
              <w:rPr>
                <w:rFonts w:asciiTheme="majorBidi" w:hAnsiTheme="majorBidi" w:cstheme="majorBidi"/>
                <w:sz w:val="24"/>
                <w:szCs w:val="24"/>
                <w:rtl/>
              </w:rPr>
            </w:pPr>
            <w:r w:rsidRPr="00E75A71">
              <w:rPr>
                <w:rFonts w:asciiTheme="majorBidi" w:hAnsiTheme="majorBidi" w:cstheme="majorBidi"/>
                <w:sz w:val="24"/>
                <w:szCs w:val="24"/>
                <w:rtl/>
              </w:rPr>
              <w:t>מנגנונים פסיכולוגיים בקשיבות</w:t>
            </w:r>
          </w:p>
          <w:p w14:paraId="0AC92F53" w14:textId="77777777" w:rsidR="005B0F49" w:rsidRPr="00E75A71" w:rsidRDefault="005B0F49" w:rsidP="00613B92">
            <w:pPr>
              <w:rPr>
                <w:rFonts w:asciiTheme="majorBidi" w:hAnsiTheme="majorBidi" w:cstheme="majorBidi"/>
                <w:sz w:val="24"/>
                <w:szCs w:val="24"/>
                <w:rtl/>
              </w:rPr>
            </w:pPr>
          </w:p>
          <w:p w14:paraId="7E54926F" w14:textId="269624C2" w:rsidR="00613B92" w:rsidRPr="00E75A71" w:rsidRDefault="00F6246B" w:rsidP="00613B92">
            <w:pPr>
              <w:spacing w:after="160" w:line="259" w:lineRule="auto"/>
              <w:rPr>
                <w:rFonts w:asciiTheme="majorBidi" w:hAnsiTheme="majorBidi" w:cstheme="majorBidi"/>
                <w:sz w:val="24"/>
                <w:szCs w:val="24"/>
                <w:rtl/>
              </w:rPr>
            </w:pPr>
            <w:r w:rsidRPr="00E75A71">
              <w:rPr>
                <w:rFonts w:asciiTheme="majorBidi" w:eastAsia="Calibri" w:hAnsiTheme="majorBidi" w:cstheme="majorBidi"/>
                <w:sz w:val="24"/>
                <w:szCs w:val="24"/>
                <w:rtl/>
              </w:rPr>
              <w:t>תרגול 6: מיינדפולנס בעמידה</w:t>
            </w:r>
          </w:p>
        </w:tc>
        <w:tc>
          <w:tcPr>
            <w:tcW w:w="2400" w:type="dxa"/>
            <w:tcBorders>
              <w:top w:val="single" w:sz="4" w:space="0" w:color="auto"/>
              <w:left w:val="single" w:sz="4" w:space="0" w:color="auto"/>
              <w:bottom w:val="single" w:sz="4" w:space="0" w:color="auto"/>
              <w:right w:val="single" w:sz="4" w:space="0" w:color="auto"/>
            </w:tcBorders>
          </w:tcPr>
          <w:p w14:paraId="681ED46D" w14:textId="5EDE3426" w:rsidR="00E75A71" w:rsidRPr="00E75A71" w:rsidRDefault="00941AE3" w:rsidP="00E75A71">
            <w:pPr>
              <w:rPr>
                <w:rFonts w:asciiTheme="majorBidi" w:hAnsiTheme="majorBidi" w:cstheme="majorBidi"/>
                <w:sz w:val="24"/>
                <w:szCs w:val="24"/>
                <w:lang w:bidi="en-US"/>
              </w:rPr>
            </w:pPr>
            <w:r w:rsidRPr="00E75A71">
              <w:rPr>
                <w:rFonts w:asciiTheme="majorBidi" w:eastAsia="Calibri" w:hAnsiTheme="majorBidi" w:cstheme="majorBidi"/>
                <w:sz w:val="24"/>
                <w:szCs w:val="24"/>
                <w:rtl/>
              </w:rPr>
              <w:t>2</w:t>
            </w:r>
            <w:r w:rsidR="00E75A71" w:rsidRPr="00E75A71">
              <w:rPr>
                <w:rFonts w:asciiTheme="majorBidi" w:eastAsia="Calibri" w:hAnsiTheme="majorBidi" w:cstheme="majorBidi"/>
                <w:sz w:val="24"/>
                <w:szCs w:val="24"/>
                <w:rtl/>
              </w:rPr>
              <w:t xml:space="preserve"> (</w:t>
            </w:r>
            <w:r w:rsidR="005B0F49" w:rsidRPr="00E75A71">
              <w:rPr>
                <w:rFonts w:asciiTheme="majorBidi" w:eastAsia="Calibri" w:hAnsiTheme="majorBidi" w:cstheme="majorBidi"/>
                <w:sz w:val="24"/>
                <w:szCs w:val="24"/>
                <w:rtl/>
              </w:rPr>
              <w:t>פרק</w:t>
            </w:r>
            <w:r w:rsidR="00E75A71" w:rsidRPr="00E75A71">
              <w:rPr>
                <w:rFonts w:asciiTheme="majorBidi" w:eastAsia="Calibri" w:hAnsiTheme="majorBidi" w:cstheme="majorBidi"/>
                <w:sz w:val="24"/>
                <w:szCs w:val="24"/>
                <w:rtl/>
              </w:rPr>
              <w:t>3</w:t>
            </w:r>
            <w:r w:rsidR="0095230D">
              <w:rPr>
                <w:rFonts w:asciiTheme="majorBidi" w:eastAsia="Calibri" w:hAnsiTheme="majorBidi" w:cstheme="majorBidi" w:hint="cs"/>
                <w:sz w:val="24"/>
                <w:szCs w:val="24"/>
                <w:rtl/>
              </w:rPr>
              <w:t>-על הגישה והכוונה במיינדפולנס</w:t>
            </w:r>
            <w:r w:rsidR="00E75A71" w:rsidRPr="00E75A71">
              <w:rPr>
                <w:rFonts w:asciiTheme="majorBidi" w:eastAsia="Calibri" w:hAnsiTheme="majorBidi" w:cstheme="majorBidi"/>
                <w:sz w:val="24"/>
                <w:szCs w:val="24"/>
                <w:rtl/>
              </w:rPr>
              <w:t>)</w:t>
            </w:r>
          </w:p>
        </w:tc>
      </w:tr>
      <w:tr w:rsidR="00613B92" w:rsidRPr="00E75A71" w14:paraId="124356FB" w14:textId="77777777" w:rsidTr="008000F4">
        <w:tc>
          <w:tcPr>
            <w:tcW w:w="1659" w:type="dxa"/>
            <w:tcBorders>
              <w:top w:val="single" w:sz="4" w:space="0" w:color="auto"/>
              <w:left w:val="single" w:sz="4" w:space="0" w:color="auto"/>
              <w:bottom w:val="single" w:sz="4" w:space="0" w:color="auto"/>
              <w:right w:val="single" w:sz="4" w:space="0" w:color="auto"/>
            </w:tcBorders>
          </w:tcPr>
          <w:p w14:paraId="7D3B49E0" w14:textId="0D769195" w:rsidR="00613B92" w:rsidRPr="00E75A71" w:rsidRDefault="00613B92" w:rsidP="00613B92">
            <w:pPr>
              <w:spacing w:after="160" w:line="259" w:lineRule="auto"/>
              <w:rPr>
                <w:rFonts w:asciiTheme="majorBidi" w:hAnsiTheme="majorBidi" w:cstheme="majorBidi"/>
                <w:sz w:val="24"/>
                <w:szCs w:val="24"/>
                <w:lang w:bidi="en-US"/>
              </w:rPr>
            </w:pPr>
            <w:r w:rsidRPr="00E75A71">
              <w:rPr>
                <w:rFonts w:asciiTheme="majorBidi" w:eastAsia="Calibri" w:hAnsiTheme="majorBidi" w:cstheme="majorBidi"/>
                <w:sz w:val="24"/>
                <w:szCs w:val="24"/>
                <w:rtl/>
              </w:rPr>
              <w:t>7</w:t>
            </w:r>
          </w:p>
        </w:tc>
        <w:tc>
          <w:tcPr>
            <w:tcW w:w="4564" w:type="dxa"/>
            <w:tcBorders>
              <w:top w:val="single" w:sz="4" w:space="0" w:color="auto"/>
              <w:left w:val="single" w:sz="4" w:space="0" w:color="auto"/>
              <w:bottom w:val="single" w:sz="4" w:space="0" w:color="auto"/>
              <w:right w:val="single" w:sz="4" w:space="0" w:color="auto"/>
            </w:tcBorders>
          </w:tcPr>
          <w:p w14:paraId="185C715F" w14:textId="02A09334" w:rsidR="00613B92" w:rsidRPr="00E75A71" w:rsidRDefault="00983F90" w:rsidP="00613B92">
            <w:pPr>
              <w:rPr>
                <w:rFonts w:asciiTheme="majorBidi" w:hAnsiTheme="majorBidi" w:cstheme="majorBidi"/>
                <w:sz w:val="24"/>
                <w:szCs w:val="24"/>
                <w:rtl/>
              </w:rPr>
            </w:pPr>
            <w:r w:rsidRPr="00E75A71">
              <w:rPr>
                <w:rFonts w:asciiTheme="majorBidi" w:hAnsiTheme="majorBidi" w:cstheme="majorBidi"/>
                <w:sz w:val="24"/>
                <w:szCs w:val="24"/>
                <w:rtl/>
              </w:rPr>
              <w:t xml:space="preserve">חמשת </w:t>
            </w:r>
            <w:r w:rsidR="00613B92" w:rsidRPr="00E75A71">
              <w:rPr>
                <w:rFonts w:asciiTheme="majorBidi" w:hAnsiTheme="majorBidi" w:cstheme="majorBidi"/>
                <w:sz w:val="24"/>
                <w:szCs w:val="24"/>
                <w:rtl/>
              </w:rPr>
              <w:t xml:space="preserve">ה-"אורחים" – קשיים בקשיבות. </w:t>
            </w:r>
          </w:p>
          <w:p w14:paraId="657E8C60" w14:textId="77777777" w:rsidR="00EB61F3" w:rsidRPr="00E75A71" w:rsidRDefault="00EB61F3" w:rsidP="00613B92">
            <w:pPr>
              <w:rPr>
                <w:rFonts w:asciiTheme="majorBidi" w:hAnsiTheme="majorBidi" w:cstheme="majorBidi"/>
                <w:sz w:val="24"/>
                <w:szCs w:val="24"/>
                <w:rtl/>
              </w:rPr>
            </w:pPr>
          </w:p>
          <w:p w14:paraId="41948821" w14:textId="522A2915" w:rsidR="00613B92" w:rsidRPr="00E75A71" w:rsidRDefault="00EB61F3" w:rsidP="00613B92">
            <w:pPr>
              <w:spacing w:after="160" w:line="259" w:lineRule="auto"/>
              <w:rPr>
                <w:rFonts w:asciiTheme="majorBidi" w:hAnsiTheme="majorBidi" w:cstheme="majorBidi"/>
                <w:sz w:val="24"/>
                <w:szCs w:val="24"/>
                <w:lang w:bidi="en-US"/>
              </w:rPr>
            </w:pPr>
            <w:r w:rsidRPr="00E75A71">
              <w:rPr>
                <w:rFonts w:asciiTheme="majorBidi" w:eastAsia="Calibri" w:hAnsiTheme="majorBidi" w:cstheme="majorBidi"/>
                <w:sz w:val="24"/>
                <w:szCs w:val="24"/>
                <w:rtl/>
              </w:rPr>
              <w:t>תרגול 7</w:t>
            </w:r>
            <w:r w:rsidR="00613B92" w:rsidRPr="00E75A71">
              <w:rPr>
                <w:rFonts w:asciiTheme="majorBidi" w:eastAsia="Calibri" w:hAnsiTheme="majorBidi" w:cstheme="majorBidi"/>
                <w:sz w:val="24"/>
                <w:szCs w:val="24"/>
                <w:rtl/>
              </w:rPr>
              <w:t xml:space="preserve">: </w:t>
            </w:r>
            <w:r w:rsidR="00F6246B" w:rsidRPr="00E75A71">
              <w:rPr>
                <w:rFonts w:asciiTheme="majorBidi" w:eastAsia="Calibri" w:hAnsiTheme="majorBidi" w:cstheme="majorBidi"/>
                <w:sz w:val="24"/>
                <w:szCs w:val="24"/>
                <w:rtl/>
              </w:rPr>
              <w:t>מיינדפולנס בהליכה</w:t>
            </w:r>
          </w:p>
        </w:tc>
        <w:tc>
          <w:tcPr>
            <w:tcW w:w="2400" w:type="dxa"/>
            <w:tcBorders>
              <w:top w:val="single" w:sz="4" w:space="0" w:color="auto"/>
              <w:left w:val="single" w:sz="4" w:space="0" w:color="auto"/>
              <w:bottom w:val="single" w:sz="4" w:space="0" w:color="auto"/>
              <w:right w:val="single" w:sz="4" w:space="0" w:color="auto"/>
            </w:tcBorders>
          </w:tcPr>
          <w:p w14:paraId="09110CBC" w14:textId="2B728920" w:rsidR="00E75A71" w:rsidRPr="00E75A71" w:rsidRDefault="00E75A71" w:rsidP="00613B92">
            <w:pPr>
              <w:rPr>
                <w:rFonts w:asciiTheme="majorBidi" w:eastAsia="Calibri" w:hAnsiTheme="majorBidi" w:cstheme="majorBidi"/>
                <w:sz w:val="24"/>
                <w:szCs w:val="24"/>
                <w:rtl/>
              </w:rPr>
            </w:pPr>
            <w:r w:rsidRPr="00E75A71">
              <w:rPr>
                <w:rFonts w:asciiTheme="majorBidi" w:eastAsia="Calibri" w:hAnsiTheme="majorBidi" w:cstheme="majorBidi"/>
                <w:sz w:val="24"/>
                <w:szCs w:val="24"/>
                <w:rtl/>
              </w:rPr>
              <w:t>6,7</w:t>
            </w:r>
          </w:p>
          <w:p w14:paraId="404AFE57" w14:textId="7F0E4784" w:rsidR="00E75A71" w:rsidRPr="00E75A71" w:rsidRDefault="00E75A71" w:rsidP="00E75A71">
            <w:pPr>
              <w:rPr>
                <w:rFonts w:asciiTheme="majorBidi" w:eastAsia="Calibri" w:hAnsiTheme="majorBidi" w:cstheme="majorBidi"/>
                <w:sz w:val="24"/>
                <w:szCs w:val="24"/>
                <w:rtl/>
              </w:rPr>
            </w:pPr>
            <w:r w:rsidRPr="00E75A71">
              <w:rPr>
                <w:rFonts w:asciiTheme="majorBidi" w:eastAsia="Calibri" w:hAnsiTheme="majorBidi" w:cstheme="majorBidi"/>
                <w:sz w:val="24"/>
                <w:szCs w:val="24"/>
                <w:rtl/>
              </w:rPr>
              <w:t xml:space="preserve">2 (פרק תרגול </w:t>
            </w:r>
            <w:r w:rsidRPr="00E75A71">
              <w:rPr>
                <w:rFonts w:asciiTheme="majorBidi" w:eastAsia="Calibri" w:hAnsiTheme="majorBidi" w:cstheme="majorBidi"/>
                <w:sz w:val="24"/>
                <w:szCs w:val="24"/>
                <w:rtl/>
              </w:rPr>
              <w:t>3</w:t>
            </w:r>
            <w:r w:rsidRPr="00E75A71">
              <w:rPr>
                <w:rFonts w:asciiTheme="majorBidi" w:eastAsia="Calibri" w:hAnsiTheme="majorBidi" w:cstheme="majorBidi"/>
                <w:sz w:val="24"/>
                <w:szCs w:val="24"/>
                <w:rtl/>
              </w:rPr>
              <w:t>)</w:t>
            </w:r>
          </w:p>
          <w:p w14:paraId="0D871528" w14:textId="78CA880B" w:rsidR="00613B92" w:rsidRPr="00E75A71" w:rsidRDefault="00613B92" w:rsidP="00613B92">
            <w:pPr>
              <w:spacing w:after="160" w:line="259" w:lineRule="auto"/>
              <w:rPr>
                <w:rFonts w:asciiTheme="majorBidi" w:hAnsiTheme="majorBidi" w:cstheme="majorBidi"/>
                <w:sz w:val="24"/>
                <w:szCs w:val="24"/>
              </w:rPr>
            </w:pPr>
          </w:p>
        </w:tc>
      </w:tr>
      <w:tr w:rsidR="00613B92" w:rsidRPr="00E75A71" w14:paraId="3616F80B" w14:textId="77777777" w:rsidTr="008000F4">
        <w:tc>
          <w:tcPr>
            <w:tcW w:w="1659" w:type="dxa"/>
            <w:tcBorders>
              <w:top w:val="single" w:sz="4" w:space="0" w:color="auto"/>
              <w:left w:val="single" w:sz="4" w:space="0" w:color="auto"/>
              <w:bottom w:val="single" w:sz="4" w:space="0" w:color="auto"/>
              <w:right w:val="single" w:sz="4" w:space="0" w:color="auto"/>
            </w:tcBorders>
          </w:tcPr>
          <w:p w14:paraId="58415C56" w14:textId="73C77315" w:rsidR="00613B92" w:rsidRPr="00E75A71" w:rsidRDefault="00613B92" w:rsidP="00613B92">
            <w:pPr>
              <w:rPr>
                <w:rFonts w:asciiTheme="majorBidi" w:eastAsia="Calibri" w:hAnsiTheme="majorBidi" w:cstheme="majorBidi"/>
                <w:sz w:val="24"/>
                <w:szCs w:val="24"/>
                <w:rtl/>
              </w:rPr>
            </w:pPr>
            <w:r w:rsidRPr="00E75A71">
              <w:rPr>
                <w:rFonts w:asciiTheme="majorBidi" w:eastAsia="Calibri" w:hAnsiTheme="majorBidi" w:cstheme="majorBidi"/>
                <w:sz w:val="24"/>
                <w:szCs w:val="24"/>
                <w:rtl/>
              </w:rPr>
              <w:t>8</w:t>
            </w:r>
          </w:p>
        </w:tc>
        <w:tc>
          <w:tcPr>
            <w:tcW w:w="4564" w:type="dxa"/>
            <w:tcBorders>
              <w:top w:val="single" w:sz="4" w:space="0" w:color="auto"/>
              <w:left w:val="single" w:sz="4" w:space="0" w:color="auto"/>
              <w:bottom w:val="single" w:sz="4" w:space="0" w:color="auto"/>
              <w:right w:val="single" w:sz="4" w:space="0" w:color="auto"/>
            </w:tcBorders>
          </w:tcPr>
          <w:p w14:paraId="215481ED" w14:textId="6E3AFDC1" w:rsidR="00613B92" w:rsidRPr="00E75A71" w:rsidRDefault="00613B92" w:rsidP="00613B92">
            <w:pPr>
              <w:rPr>
                <w:rFonts w:asciiTheme="majorBidi" w:hAnsiTheme="majorBidi" w:cstheme="majorBidi"/>
                <w:sz w:val="24"/>
                <w:szCs w:val="24"/>
                <w:rtl/>
              </w:rPr>
            </w:pPr>
            <w:r w:rsidRPr="00E75A71">
              <w:rPr>
                <w:rFonts w:asciiTheme="majorBidi" w:hAnsiTheme="majorBidi" w:cstheme="majorBidi"/>
                <w:sz w:val="24"/>
                <w:szCs w:val="24"/>
                <w:rtl/>
              </w:rPr>
              <w:t>לחץ ורגיעה</w:t>
            </w:r>
            <w:r w:rsidR="00983F90" w:rsidRPr="00E75A71">
              <w:rPr>
                <w:rFonts w:asciiTheme="majorBidi" w:hAnsiTheme="majorBidi" w:cstheme="majorBidi"/>
                <w:sz w:val="24"/>
                <w:szCs w:val="24"/>
                <w:rtl/>
              </w:rPr>
              <w:t xml:space="preserve"> - על </w:t>
            </w:r>
            <w:r w:rsidR="00983F90" w:rsidRPr="00E75A71">
              <w:rPr>
                <w:rFonts w:asciiTheme="majorBidi" w:hAnsiTheme="majorBidi" w:cstheme="majorBidi"/>
                <w:sz w:val="24"/>
                <w:szCs w:val="24"/>
              </w:rPr>
              <w:t>MBSR</w:t>
            </w:r>
            <w:r w:rsidR="00983F90" w:rsidRPr="00E75A71">
              <w:rPr>
                <w:rFonts w:asciiTheme="majorBidi" w:hAnsiTheme="majorBidi" w:cstheme="majorBidi"/>
                <w:sz w:val="24"/>
                <w:szCs w:val="24"/>
                <w:rtl/>
              </w:rPr>
              <w:t xml:space="preserve"> והפחתת לחץ באמצעות מיינדפולנס</w:t>
            </w:r>
            <w:r w:rsidRPr="00E75A71">
              <w:rPr>
                <w:rFonts w:asciiTheme="majorBidi" w:hAnsiTheme="majorBidi" w:cstheme="majorBidi"/>
                <w:sz w:val="24"/>
                <w:szCs w:val="24"/>
                <w:rtl/>
              </w:rPr>
              <w:t xml:space="preserve">  </w:t>
            </w:r>
          </w:p>
          <w:p w14:paraId="5E8037B1" w14:textId="08DFF003" w:rsidR="00613B92" w:rsidRPr="00E75A71" w:rsidRDefault="00EB61F3" w:rsidP="00613B92">
            <w:pPr>
              <w:rPr>
                <w:rFonts w:asciiTheme="majorBidi" w:hAnsiTheme="majorBidi" w:cstheme="majorBidi"/>
                <w:sz w:val="24"/>
                <w:szCs w:val="24"/>
                <w:rtl/>
              </w:rPr>
            </w:pPr>
            <w:r w:rsidRPr="00E75A71">
              <w:rPr>
                <w:rFonts w:asciiTheme="majorBidi" w:hAnsiTheme="majorBidi" w:cstheme="majorBidi"/>
                <w:sz w:val="24"/>
                <w:szCs w:val="24"/>
                <w:rtl/>
              </w:rPr>
              <w:t>תרגול 8</w:t>
            </w:r>
            <w:r w:rsidR="00613B92" w:rsidRPr="00E75A71">
              <w:rPr>
                <w:rFonts w:asciiTheme="majorBidi" w:hAnsiTheme="majorBidi" w:cstheme="majorBidi"/>
                <w:sz w:val="24"/>
                <w:szCs w:val="24"/>
                <w:rtl/>
              </w:rPr>
              <w:t xml:space="preserve">: </w:t>
            </w:r>
            <w:r w:rsidRPr="00E75A71">
              <w:rPr>
                <w:rFonts w:asciiTheme="majorBidi" w:hAnsiTheme="majorBidi" w:cstheme="majorBidi"/>
                <w:sz w:val="24"/>
                <w:szCs w:val="24"/>
                <w:rtl/>
              </w:rPr>
              <w:t xml:space="preserve">מרחב נשימה </w:t>
            </w:r>
            <w:r w:rsidRPr="00E75A71">
              <w:rPr>
                <w:rFonts w:asciiTheme="majorBidi" w:hAnsiTheme="majorBidi" w:cstheme="majorBidi"/>
                <w:b/>
                <w:bCs/>
                <w:sz w:val="24"/>
                <w:szCs w:val="24"/>
                <w:rtl/>
              </w:rPr>
              <w:t>ללחץ</w:t>
            </w:r>
            <w:r w:rsidRPr="00E75A71">
              <w:rPr>
                <w:rFonts w:asciiTheme="majorBidi" w:hAnsiTheme="majorBidi" w:cstheme="majorBidi"/>
                <w:sz w:val="24"/>
                <w:szCs w:val="24"/>
                <w:rtl/>
              </w:rPr>
              <w:t xml:space="preserve"> בשלושה צעדים</w:t>
            </w:r>
          </w:p>
        </w:tc>
        <w:tc>
          <w:tcPr>
            <w:tcW w:w="2400" w:type="dxa"/>
            <w:tcBorders>
              <w:top w:val="single" w:sz="4" w:space="0" w:color="auto"/>
              <w:left w:val="single" w:sz="4" w:space="0" w:color="auto"/>
              <w:bottom w:val="single" w:sz="4" w:space="0" w:color="auto"/>
              <w:right w:val="single" w:sz="4" w:space="0" w:color="auto"/>
            </w:tcBorders>
          </w:tcPr>
          <w:p w14:paraId="5E9A615C" w14:textId="77777777" w:rsidR="00E75A71" w:rsidRPr="00E75A71" w:rsidRDefault="00E75A71" w:rsidP="00613B92">
            <w:pPr>
              <w:rPr>
                <w:rFonts w:asciiTheme="majorBidi" w:eastAsia="Calibri" w:hAnsiTheme="majorBidi" w:cstheme="majorBidi"/>
                <w:sz w:val="24"/>
                <w:szCs w:val="24"/>
                <w:rtl/>
              </w:rPr>
            </w:pPr>
            <w:r w:rsidRPr="00E75A71">
              <w:rPr>
                <w:rFonts w:asciiTheme="majorBidi" w:hAnsiTheme="majorBidi" w:cstheme="majorBidi"/>
                <w:sz w:val="24"/>
                <w:szCs w:val="24"/>
                <w:rtl/>
              </w:rPr>
              <w:t>9,10</w:t>
            </w:r>
          </w:p>
          <w:p w14:paraId="12379EB8" w14:textId="61DA83F1" w:rsidR="00E75A71" w:rsidRDefault="00E75A71" w:rsidP="00613B92">
            <w:pPr>
              <w:rPr>
                <w:rFonts w:asciiTheme="majorBidi" w:hAnsiTheme="majorBidi" w:cstheme="majorBidi"/>
                <w:sz w:val="24"/>
                <w:szCs w:val="24"/>
                <w:rtl/>
              </w:rPr>
            </w:pPr>
            <w:r w:rsidRPr="00E75A71">
              <w:rPr>
                <w:rFonts w:asciiTheme="majorBidi" w:eastAsia="Calibri" w:hAnsiTheme="majorBidi" w:cstheme="majorBidi"/>
                <w:sz w:val="24"/>
                <w:szCs w:val="24"/>
                <w:rtl/>
              </w:rPr>
              <w:br/>
            </w:r>
            <w:r w:rsidRPr="00E75A71">
              <w:rPr>
                <w:rFonts w:asciiTheme="majorBidi" w:eastAsia="Calibri" w:hAnsiTheme="majorBidi" w:cstheme="majorBidi"/>
                <w:sz w:val="24"/>
                <w:szCs w:val="24"/>
                <w:rtl/>
              </w:rPr>
              <w:t xml:space="preserve">2 (פרק תרגול </w:t>
            </w:r>
            <w:r w:rsidRPr="00E75A71">
              <w:rPr>
                <w:rFonts w:asciiTheme="majorBidi" w:eastAsia="Calibri" w:hAnsiTheme="majorBidi" w:cstheme="majorBidi"/>
                <w:sz w:val="24"/>
                <w:szCs w:val="24"/>
                <w:rtl/>
              </w:rPr>
              <w:t>4</w:t>
            </w:r>
            <w:r w:rsidRPr="00E75A71">
              <w:rPr>
                <w:rFonts w:asciiTheme="majorBidi" w:eastAsia="Calibri" w:hAnsiTheme="majorBidi" w:cstheme="majorBidi"/>
                <w:sz w:val="24"/>
                <w:szCs w:val="24"/>
                <w:rtl/>
              </w:rPr>
              <w:t>)</w:t>
            </w:r>
          </w:p>
          <w:p w14:paraId="40FC7296" w14:textId="77777777" w:rsidR="00911E53" w:rsidRDefault="00911E53" w:rsidP="00613B92">
            <w:pPr>
              <w:rPr>
                <w:rFonts w:asciiTheme="majorBidi" w:hAnsiTheme="majorBidi" w:cstheme="majorBidi"/>
                <w:sz w:val="24"/>
                <w:szCs w:val="24"/>
                <w:rtl/>
              </w:rPr>
            </w:pPr>
          </w:p>
          <w:p w14:paraId="48D60449" w14:textId="4FA9694F" w:rsidR="00E75A71" w:rsidRPr="00E75A71" w:rsidRDefault="00E75A71" w:rsidP="00613B92">
            <w:pPr>
              <w:rPr>
                <w:rFonts w:asciiTheme="majorBidi" w:hAnsiTheme="majorBidi" w:cstheme="majorBidi"/>
                <w:sz w:val="24"/>
                <w:szCs w:val="24"/>
                <w:rtl/>
              </w:rPr>
            </w:pPr>
            <w:r>
              <w:rPr>
                <w:rFonts w:asciiTheme="majorBidi" w:hAnsiTheme="majorBidi" w:cstheme="majorBidi" w:hint="cs"/>
                <w:sz w:val="24"/>
                <w:szCs w:val="24"/>
                <w:rtl/>
              </w:rPr>
              <w:t>רשות: 20</w:t>
            </w:r>
          </w:p>
          <w:p w14:paraId="77E56314" w14:textId="2B6AB052" w:rsidR="00613B92" w:rsidRPr="00E75A71" w:rsidRDefault="00613B92" w:rsidP="00613B92">
            <w:pPr>
              <w:rPr>
                <w:rFonts w:asciiTheme="majorBidi" w:hAnsiTheme="majorBidi" w:cstheme="majorBidi"/>
                <w:sz w:val="24"/>
                <w:szCs w:val="24"/>
                <w:rtl/>
              </w:rPr>
            </w:pPr>
          </w:p>
        </w:tc>
      </w:tr>
      <w:tr w:rsidR="00613B92" w:rsidRPr="00E75A71" w14:paraId="435E61D9" w14:textId="77777777" w:rsidTr="008000F4">
        <w:tc>
          <w:tcPr>
            <w:tcW w:w="1659" w:type="dxa"/>
            <w:tcBorders>
              <w:top w:val="single" w:sz="4" w:space="0" w:color="auto"/>
              <w:left w:val="single" w:sz="4" w:space="0" w:color="auto"/>
              <w:bottom w:val="single" w:sz="4" w:space="0" w:color="auto"/>
              <w:right w:val="single" w:sz="4" w:space="0" w:color="auto"/>
            </w:tcBorders>
          </w:tcPr>
          <w:p w14:paraId="3C6C9E8B" w14:textId="478A55D6" w:rsidR="00613B92" w:rsidRPr="00E75A71" w:rsidRDefault="00613B92" w:rsidP="00613B92">
            <w:pPr>
              <w:spacing w:after="160" w:line="259" w:lineRule="auto"/>
              <w:rPr>
                <w:rFonts w:asciiTheme="majorBidi" w:hAnsiTheme="majorBidi" w:cstheme="majorBidi"/>
                <w:sz w:val="24"/>
                <w:szCs w:val="24"/>
                <w:rtl/>
              </w:rPr>
            </w:pPr>
            <w:r w:rsidRPr="00E75A71">
              <w:rPr>
                <w:rFonts w:asciiTheme="majorBidi" w:eastAsia="Calibri" w:hAnsiTheme="majorBidi" w:cstheme="majorBidi"/>
                <w:sz w:val="24"/>
                <w:szCs w:val="24"/>
                <w:rtl/>
              </w:rPr>
              <w:t>9</w:t>
            </w:r>
          </w:p>
        </w:tc>
        <w:tc>
          <w:tcPr>
            <w:tcW w:w="4564" w:type="dxa"/>
            <w:tcBorders>
              <w:top w:val="single" w:sz="4" w:space="0" w:color="auto"/>
              <w:left w:val="single" w:sz="4" w:space="0" w:color="auto"/>
              <w:bottom w:val="single" w:sz="4" w:space="0" w:color="auto"/>
              <w:right w:val="single" w:sz="4" w:space="0" w:color="auto"/>
            </w:tcBorders>
          </w:tcPr>
          <w:p w14:paraId="40B0D726" w14:textId="25FB280C" w:rsidR="00613B92" w:rsidRPr="00E75A71" w:rsidRDefault="00613B92" w:rsidP="00613B92">
            <w:pPr>
              <w:rPr>
                <w:rFonts w:asciiTheme="majorBidi" w:hAnsiTheme="majorBidi" w:cstheme="majorBidi"/>
                <w:sz w:val="24"/>
                <w:szCs w:val="24"/>
                <w:rtl/>
              </w:rPr>
            </w:pPr>
            <w:r w:rsidRPr="00E75A71">
              <w:rPr>
                <w:rFonts w:asciiTheme="majorBidi" w:hAnsiTheme="majorBidi" w:cstheme="majorBidi"/>
                <w:sz w:val="24"/>
                <w:szCs w:val="24"/>
                <w:rtl/>
              </w:rPr>
              <w:t>"להיות ולעשות" (</w:t>
            </w:r>
            <w:r w:rsidRPr="00E75A71">
              <w:rPr>
                <w:rFonts w:asciiTheme="majorBidi" w:eastAsia="Calibri" w:hAnsiTheme="majorBidi" w:cstheme="majorBidi"/>
                <w:sz w:val="24"/>
                <w:szCs w:val="24"/>
              </w:rPr>
              <w:t>being &amp; doing</w:t>
            </w:r>
            <w:r w:rsidRPr="00E75A71">
              <w:rPr>
                <w:rFonts w:asciiTheme="majorBidi" w:hAnsiTheme="majorBidi" w:cstheme="majorBidi"/>
                <w:sz w:val="24"/>
                <w:szCs w:val="24"/>
                <w:rtl/>
              </w:rPr>
              <w:t>) - איך לעבוד עם תחושות לא נעימות מצבי תודעה ביומיום</w:t>
            </w:r>
            <w:r w:rsidR="00EB61F3" w:rsidRPr="00E75A71">
              <w:rPr>
                <w:rFonts w:asciiTheme="majorBidi" w:hAnsiTheme="majorBidi" w:cstheme="majorBidi"/>
                <w:sz w:val="24"/>
                <w:szCs w:val="24"/>
                <w:rtl/>
              </w:rPr>
              <w:t>.</w:t>
            </w:r>
          </w:p>
          <w:p w14:paraId="31BF97F8" w14:textId="77777777" w:rsidR="00EB61F3" w:rsidRPr="00E75A71" w:rsidRDefault="00EB61F3" w:rsidP="00613B92">
            <w:pPr>
              <w:rPr>
                <w:rFonts w:asciiTheme="majorBidi" w:hAnsiTheme="majorBidi" w:cstheme="majorBidi"/>
                <w:sz w:val="24"/>
                <w:szCs w:val="24"/>
                <w:rtl/>
              </w:rPr>
            </w:pPr>
          </w:p>
          <w:p w14:paraId="212D1FE6" w14:textId="491A1513" w:rsidR="00613B92" w:rsidRPr="00E75A71" w:rsidRDefault="00EB61F3" w:rsidP="00613B92">
            <w:pPr>
              <w:spacing w:after="160" w:line="259" w:lineRule="auto"/>
              <w:rPr>
                <w:rFonts w:asciiTheme="majorBidi" w:hAnsiTheme="majorBidi" w:cstheme="majorBidi"/>
                <w:sz w:val="24"/>
                <w:szCs w:val="24"/>
                <w:rtl/>
              </w:rPr>
            </w:pPr>
            <w:r w:rsidRPr="00E75A71">
              <w:rPr>
                <w:rFonts w:asciiTheme="majorBidi" w:hAnsiTheme="majorBidi" w:cstheme="majorBidi"/>
                <w:sz w:val="24"/>
                <w:szCs w:val="24"/>
                <w:rtl/>
              </w:rPr>
              <w:t>תרגול 9</w:t>
            </w:r>
            <w:r w:rsidR="00613B92" w:rsidRPr="00E75A71">
              <w:rPr>
                <w:rFonts w:asciiTheme="majorBidi" w:hAnsiTheme="majorBidi" w:cstheme="majorBidi"/>
                <w:sz w:val="24"/>
                <w:szCs w:val="24"/>
                <w:rtl/>
              </w:rPr>
              <w:t>: מודעות פתוחה ("להיות כמו הר")</w:t>
            </w:r>
          </w:p>
        </w:tc>
        <w:tc>
          <w:tcPr>
            <w:tcW w:w="2400" w:type="dxa"/>
            <w:tcBorders>
              <w:top w:val="single" w:sz="4" w:space="0" w:color="auto"/>
              <w:left w:val="single" w:sz="4" w:space="0" w:color="auto"/>
              <w:bottom w:val="single" w:sz="4" w:space="0" w:color="auto"/>
              <w:right w:val="single" w:sz="4" w:space="0" w:color="auto"/>
            </w:tcBorders>
          </w:tcPr>
          <w:p w14:paraId="1647D547" w14:textId="5DB18099" w:rsidR="00E75A71" w:rsidRDefault="00E75A71" w:rsidP="00613B92">
            <w:pPr>
              <w:rPr>
                <w:rFonts w:asciiTheme="majorBidi" w:hAnsiTheme="majorBidi" w:cstheme="majorBidi"/>
                <w:sz w:val="24"/>
                <w:szCs w:val="24"/>
                <w:rtl/>
              </w:rPr>
            </w:pPr>
            <w:r w:rsidRPr="00E75A71">
              <w:rPr>
                <w:rFonts w:asciiTheme="majorBidi" w:hAnsiTheme="majorBidi" w:cstheme="majorBidi"/>
                <w:sz w:val="24"/>
                <w:szCs w:val="24"/>
                <w:rtl/>
              </w:rPr>
              <w:t>11</w:t>
            </w:r>
            <w:r>
              <w:rPr>
                <w:rFonts w:asciiTheme="majorBidi" w:hAnsiTheme="majorBidi" w:cstheme="majorBidi" w:hint="cs"/>
                <w:sz w:val="24"/>
                <w:szCs w:val="24"/>
                <w:rtl/>
              </w:rPr>
              <w:t>,18</w:t>
            </w:r>
          </w:p>
          <w:p w14:paraId="2905FD38" w14:textId="77777777" w:rsidR="00911E53" w:rsidRPr="00E75A71" w:rsidRDefault="00911E53" w:rsidP="00613B92">
            <w:pPr>
              <w:rPr>
                <w:rFonts w:asciiTheme="majorBidi" w:hAnsiTheme="majorBidi" w:cstheme="majorBidi"/>
                <w:sz w:val="24"/>
                <w:szCs w:val="24"/>
                <w:rtl/>
              </w:rPr>
            </w:pPr>
          </w:p>
          <w:p w14:paraId="4AC5940A" w14:textId="1704B176" w:rsidR="00613B92" w:rsidRPr="00E75A71" w:rsidRDefault="00E75A71" w:rsidP="00613B92">
            <w:pPr>
              <w:rPr>
                <w:rFonts w:asciiTheme="majorBidi" w:eastAsia="Calibri" w:hAnsiTheme="majorBidi" w:cstheme="majorBidi"/>
                <w:sz w:val="24"/>
                <w:szCs w:val="24"/>
                <w:rtl/>
              </w:rPr>
            </w:pPr>
            <w:r w:rsidRPr="00E75A71">
              <w:rPr>
                <w:rFonts w:asciiTheme="majorBidi" w:eastAsia="Calibri" w:hAnsiTheme="majorBidi" w:cstheme="majorBidi"/>
                <w:sz w:val="24"/>
                <w:szCs w:val="24"/>
                <w:rtl/>
              </w:rPr>
              <w:t>2 (</w:t>
            </w:r>
            <w:r w:rsidR="00613B92" w:rsidRPr="00E75A71">
              <w:rPr>
                <w:rFonts w:asciiTheme="majorBidi" w:eastAsia="Calibri" w:hAnsiTheme="majorBidi" w:cstheme="majorBidi"/>
                <w:sz w:val="24"/>
                <w:szCs w:val="24"/>
                <w:rtl/>
              </w:rPr>
              <w:t xml:space="preserve">פרק </w:t>
            </w:r>
            <w:r w:rsidRPr="00E75A71">
              <w:rPr>
                <w:rFonts w:asciiTheme="majorBidi" w:eastAsia="Calibri" w:hAnsiTheme="majorBidi" w:cstheme="majorBidi"/>
                <w:sz w:val="24"/>
                <w:szCs w:val="24"/>
                <w:rtl/>
              </w:rPr>
              <w:t xml:space="preserve">תרגול </w:t>
            </w:r>
            <w:r w:rsidRPr="00E75A71">
              <w:rPr>
                <w:rFonts w:asciiTheme="majorBidi" w:eastAsia="Calibri" w:hAnsiTheme="majorBidi" w:cstheme="majorBidi"/>
                <w:sz w:val="24"/>
                <w:szCs w:val="24"/>
                <w:rtl/>
              </w:rPr>
              <w:t>5)</w:t>
            </w:r>
          </w:p>
          <w:p w14:paraId="5D593BF7" w14:textId="57B1A9E8" w:rsidR="00613B92" w:rsidRPr="00E75A71" w:rsidRDefault="00613B92" w:rsidP="00613B92">
            <w:pPr>
              <w:spacing w:after="160" w:line="259" w:lineRule="auto"/>
              <w:rPr>
                <w:rFonts w:asciiTheme="majorBidi" w:hAnsiTheme="majorBidi" w:cstheme="majorBidi"/>
                <w:sz w:val="24"/>
                <w:szCs w:val="24"/>
                <w:rtl/>
              </w:rPr>
            </w:pPr>
          </w:p>
        </w:tc>
      </w:tr>
      <w:tr w:rsidR="00613B92" w:rsidRPr="00E75A71" w14:paraId="09212E52" w14:textId="77777777" w:rsidTr="008000F4">
        <w:tc>
          <w:tcPr>
            <w:tcW w:w="1659" w:type="dxa"/>
            <w:tcBorders>
              <w:top w:val="single" w:sz="4" w:space="0" w:color="auto"/>
              <w:left w:val="single" w:sz="4" w:space="0" w:color="auto"/>
              <w:bottom w:val="single" w:sz="4" w:space="0" w:color="auto"/>
              <w:right w:val="single" w:sz="4" w:space="0" w:color="auto"/>
            </w:tcBorders>
          </w:tcPr>
          <w:p w14:paraId="16DCA9FC" w14:textId="0024C4A3" w:rsidR="00613B92" w:rsidRPr="00E75A71" w:rsidRDefault="00613B92" w:rsidP="00613B92">
            <w:pPr>
              <w:spacing w:after="160" w:line="259" w:lineRule="auto"/>
              <w:rPr>
                <w:rFonts w:asciiTheme="majorBidi" w:hAnsiTheme="majorBidi" w:cstheme="majorBidi"/>
                <w:sz w:val="24"/>
                <w:szCs w:val="24"/>
                <w:lang w:bidi="en-US"/>
              </w:rPr>
            </w:pPr>
            <w:r w:rsidRPr="00E75A71">
              <w:rPr>
                <w:rFonts w:asciiTheme="majorBidi" w:eastAsia="Calibri" w:hAnsiTheme="majorBidi" w:cstheme="majorBidi"/>
                <w:sz w:val="24"/>
                <w:szCs w:val="24"/>
              </w:rPr>
              <w:t>10</w:t>
            </w:r>
          </w:p>
        </w:tc>
        <w:tc>
          <w:tcPr>
            <w:tcW w:w="4564" w:type="dxa"/>
            <w:tcBorders>
              <w:top w:val="single" w:sz="4" w:space="0" w:color="auto"/>
              <w:left w:val="single" w:sz="4" w:space="0" w:color="auto"/>
              <w:bottom w:val="single" w:sz="4" w:space="0" w:color="auto"/>
              <w:right w:val="single" w:sz="4" w:space="0" w:color="auto"/>
            </w:tcBorders>
          </w:tcPr>
          <w:p w14:paraId="6D030345" w14:textId="7C9DA1B1" w:rsidR="00613B92" w:rsidRPr="00E75A71" w:rsidRDefault="00613B92" w:rsidP="00613B92">
            <w:pPr>
              <w:rPr>
                <w:rFonts w:asciiTheme="majorBidi" w:eastAsia="Calibri" w:hAnsiTheme="majorBidi" w:cstheme="majorBidi"/>
                <w:sz w:val="24"/>
                <w:szCs w:val="24"/>
                <w:rtl/>
              </w:rPr>
            </w:pPr>
            <w:r w:rsidRPr="00E75A71">
              <w:rPr>
                <w:rFonts w:asciiTheme="majorBidi" w:eastAsia="Calibri" w:hAnsiTheme="majorBidi" w:cstheme="majorBidi"/>
                <w:sz w:val="24"/>
                <w:szCs w:val="24"/>
                <w:rtl/>
              </w:rPr>
              <w:t xml:space="preserve">מחשבות </w:t>
            </w:r>
            <w:r w:rsidR="00EB61F3" w:rsidRPr="00E75A71">
              <w:rPr>
                <w:rFonts w:asciiTheme="majorBidi" w:eastAsia="Calibri" w:hAnsiTheme="majorBidi" w:cstheme="majorBidi"/>
                <w:sz w:val="24"/>
                <w:szCs w:val="24"/>
                <w:rtl/>
              </w:rPr>
              <w:t>כ'עננים'</w:t>
            </w:r>
            <w:r w:rsidRPr="00E75A71">
              <w:rPr>
                <w:rFonts w:asciiTheme="majorBidi" w:eastAsia="Calibri" w:hAnsiTheme="majorBidi" w:cstheme="majorBidi"/>
                <w:sz w:val="24"/>
                <w:szCs w:val="24"/>
                <w:rtl/>
              </w:rPr>
              <w:t xml:space="preserve"> חולפ</w:t>
            </w:r>
            <w:r w:rsidR="00EB61F3" w:rsidRPr="00E75A71">
              <w:rPr>
                <w:rFonts w:asciiTheme="majorBidi" w:eastAsia="Calibri" w:hAnsiTheme="majorBidi" w:cstheme="majorBidi"/>
                <w:sz w:val="24"/>
                <w:szCs w:val="24"/>
                <w:rtl/>
              </w:rPr>
              <w:t>ים</w:t>
            </w:r>
            <w:r w:rsidRPr="00E75A71">
              <w:rPr>
                <w:rFonts w:asciiTheme="majorBidi" w:eastAsia="Calibri" w:hAnsiTheme="majorBidi" w:cstheme="majorBidi"/>
                <w:sz w:val="24"/>
                <w:szCs w:val="24"/>
                <w:rtl/>
              </w:rPr>
              <w:t>, מלכודות חשיבה</w:t>
            </w:r>
            <w:r w:rsidR="00983F90" w:rsidRPr="00E75A71">
              <w:rPr>
                <w:rFonts w:asciiTheme="majorBidi" w:eastAsia="Calibri" w:hAnsiTheme="majorBidi" w:cstheme="majorBidi"/>
                <w:sz w:val="24"/>
                <w:szCs w:val="24"/>
                <w:rtl/>
              </w:rPr>
              <w:t xml:space="preserve"> ו</w:t>
            </w:r>
            <w:r w:rsidRPr="00E75A71">
              <w:rPr>
                <w:rFonts w:asciiTheme="majorBidi" w:eastAsia="Calibri" w:hAnsiTheme="majorBidi" w:cstheme="majorBidi"/>
                <w:sz w:val="24"/>
                <w:szCs w:val="24"/>
                <w:rtl/>
              </w:rPr>
              <w:t xml:space="preserve">זיהוי הרגלים מחשבתיים לא מועילים </w:t>
            </w:r>
          </w:p>
          <w:p w14:paraId="0141F004" w14:textId="77777777" w:rsidR="00EB61F3" w:rsidRPr="00E75A71" w:rsidRDefault="00EB61F3" w:rsidP="00613B92">
            <w:pPr>
              <w:rPr>
                <w:rFonts w:asciiTheme="majorBidi" w:eastAsia="Calibri" w:hAnsiTheme="majorBidi" w:cstheme="majorBidi"/>
                <w:sz w:val="24"/>
                <w:szCs w:val="24"/>
                <w:rtl/>
              </w:rPr>
            </w:pPr>
          </w:p>
          <w:p w14:paraId="76CE7CAF" w14:textId="50340345" w:rsidR="00613B92" w:rsidRPr="00E75A71" w:rsidRDefault="00EB61F3" w:rsidP="00613B92">
            <w:pPr>
              <w:spacing w:after="160" w:line="259" w:lineRule="auto"/>
              <w:rPr>
                <w:rFonts w:asciiTheme="majorBidi" w:hAnsiTheme="majorBidi" w:cstheme="majorBidi"/>
                <w:sz w:val="24"/>
                <w:szCs w:val="24"/>
                <w:rtl/>
              </w:rPr>
            </w:pPr>
            <w:r w:rsidRPr="00E75A71">
              <w:rPr>
                <w:rFonts w:asciiTheme="majorBidi" w:eastAsia="Calibri" w:hAnsiTheme="majorBidi" w:cstheme="majorBidi"/>
                <w:sz w:val="24"/>
                <w:szCs w:val="24"/>
                <w:rtl/>
              </w:rPr>
              <w:t>תרגול 10</w:t>
            </w:r>
            <w:r w:rsidR="00613B92" w:rsidRPr="00E75A71">
              <w:rPr>
                <w:rFonts w:asciiTheme="majorBidi" w:eastAsia="Calibri" w:hAnsiTheme="majorBidi" w:cstheme="majorBidi"/>
                <w:sz w:val="24"/>
                <w:szCs w:val="24"/>
                <w:rtl/>
              </w:rPr>
              <w:t>: תשומת לב למחשבות</w:t>
            </w:r>
          </w:p>
        </w:tc>
        <w:tc>
          <w:tcPr>
            <w:tcW w:w="2400" w:type="dxa"/>
            <w:tcBorders>
              <w:top w:val="single" w:sz="4" w:space="0" w:color="auto"/>
              <w:left w:val="single" w:sz="4" w:space="0" w:color="auto"/>
              <w:bottom w:val="single" w:sz="4" w:space="0" w:color="auto"/>
              <w:right w:val="single" w:sz="4" w:space="0" w:color="auto"/>
            </w:tcBorders>
          </w:tcPr>
          <w:p w14:paraId="6A9249AC" w14:textId="2A18A77A" w:rsidR="00613B92" w:rsidRPr="00E75A71" w:rsidRDefault="00613B92" w:rsidP="00613B92">
            <w:pPr>
              <w:rPr>
                <w:rFonts w:asciiTheme="majorBidi" w:hAnsiTheme="majorBidi" w:cstheme="majorBidi"/>
                <w:sz w:val="24"/>
                <w:szCs w:val="24"/>
              </w:rPr>
            </w:pPr>
            <w:r w:rsidRPr="00E75A71">
              <w:rPr>
                <w:rFonts w:asciiTheme="majorBidi" w:eastAsia="Calibri" w:hAnsiTheme="majorBidi" w:cstheme="majorBidi"/>
                <w:sz w:val="24"/>
                <w:szCs w:val="24"/>
                <w:rtl/>
              </w:rPr>
              <w:t>2</w:t>
            </w:r>
            <w:r w:rsidR="00E75A71" w:rsidRPr="00E75A71">
              <w:rPr>
                <w:rFonts w:asciiTheme="majorBidi" w:eastAsia="Calibri" w:hAnsiTheme="majorBidi" w:cstheme="majorBidi"/>
                <w:sz w:val="24"/>
                <w:szCs w:val="24"/>
                <w:rtl/>
              </w:rPr>
              <w:t xml:space="preserve"> (פרק תרגול 6)</w:t>
            </w:r>
          </w:p>
        </w:tc>
      </w:tr>
      <w:tr w:rsidR="00613B92" w:rsidRPr="00E75A71" w14:paraId="308DB950" w14:textId="77777777" w:rsidTr="008000F4">
        <w:tc>
          <w:tcPr>
            <w:tcW w:w="1659" w:type="dxa"/>
            <w:tcBorders>
              <w:top w:val="single" w:sz="4" w:space="0" w:color="auto"/>
              <w:left w:val="single" w:sz="4" w:space="0" w:color="auto"/>
              <w:bottom w:val="single" w:sz="4" w:space="0" w:color="auto"/>
              <w:right w:val="single" w:sz="4" w:space="0" w:color="auto"/>
            </w:tcBorders>
          </w:tcPr>
          <w:p w14:paraId="58FAA34E" w14:textId="025A793A" w:rsidR="00613B92" w:rsidRPr="00E75A71" w:rsidRDefault="00613B92" w:rsidP="00613B92">
            <w:pPr>
              <w:spacing w:after="160" w:line="259" w:lineRule="auto"/>
              <w:rPr>
                <w:rFonts w:asciiTheme="majorBidi" w:hAnsiTheme="majorBidi" w:cstheme="majorBidi"/>
                <w:sz w:val="24"/>
                <w:szCs w:val="24"/>
                <w:lang w:bidi="en-US"/>
              </w:rPr>
            </w:pPr>
            <w:r w:rsidRPr="00E75A71">
              <w:rPr>
                <w:rFonts w:asciiTheme="majorBidi" w:eastAsia="Calibri" w:hAnsiTheme="majorBidi" w:cstheme="majorBidi"/>
                <w:sz w:val="24"/>
                <w:szCs w:val="24"/>
              </w:rPr>
              <w:t>11</w:t>
            </w:r>
          </w:p>
        </w:tc>
        <w:tc>
          <w:tcPr>
            <w:tcW w:w="4564" w:type="dxa"/>
            <w:tcBorders>
              <w:top w:val="single" w:sz="4" w:space="0" w:color="auto"/>
              <w:left w:val="single" w:sz="4" w:space="0" w:color="auto"/>
              <w:bottom w:val="single" w:sz="4" w:space="0" w:color="auto"/>
              <w:right w:val="single" w:sz="4" w:space="0" w:color="auto"/>
            </w:tcBorders>
          </w:tcPr>
          <w:p w14:paraId="62C1E8B7" w14:textId="2E37FFFA" w:rsidR="00613B92" w:rsidRPr="00E75A71" w:rsidRDefault="00983F90" w:rsidP="00613B92">
            <w:pPr>
              <w:rPr>
                <w:rFonts w:asciiTheme="majorBidi" w:eastAsia="Calibri" w:hAnsiTheme="majorBidi" w:cstheme="majorBidi"/>
                <w:sz w:val="24"/>
                <w:szCs w:val="24"/>
                <w:rtl/>
              </w:rPr>
            </w:pPr>
            <w:r w:rsidRPr="00E75A71">
              <w:rPr>
                <w:rFonts w:asciiTheme="majorBidi" w:eastAsia="Calibri" w:hAnsiTheme="majorBidi" w:cstheme="majorBidi"/>
                <w:sz w:val="24"/>
                <w:szCs w:val="24"/>
                <w:rtl/>
              </w:rPr>
              <w:t xml:space="preserve">מיינדפולנס </w:t>
            </w:r>
            <w:r w:rsidR="00E75A71" w:rsidRPr="00E75A71">
              <w:rPr>
                <w:rFonts w:asciiTheme="majorBidi" w:eastAsia="Calibri" w:hAnsiTheme="majorBidi" w:cstheme="majorBidi"/>
                <w:sz w:val="24"/>
                <w:szCs w:val="24"/>
                <w:rtl/>
              </w:rPr>
              <w:t xml:space="preserve">וחינוך: </w:t>
            </w:r>
            <w:r w:rsidRPr="00E75A71">
              <w:rPr>
                <w:rFonts w:asciiTheme="majorBidi" w:eastAsia="Calibri" w:hAnsiTheme="majorBidi" w:cstheme="majorBidi"/>
                <w:sz w:val="24"/>
                <w:szCs w:val="24"/>
                <w:rtl/>
              </w:rPr>
              <w:t>בין התבוננות לפעולה מודעות</w:t>
            </w:r>
            <w:r w:rsidR="00613B92" w:rsidRPr="00E75A71">
              <w:rPr>
                <w:rFonts w:asciiTheme="majorBidi" w:eastAsia="Calibri" w:hAnsiTheme="majorBidi" w:cstheme="majorBidi"/>
                <w:sz w:val="24"/>
                <w:szCs w:val="24"/>
                <w:rtl/>
              </w:rPr>
              <w:t xml:space="preserve"> </w:t>
            </w:r>
          </w:p>
          <w:p w14:paraId="40A6B3BE" w14:textId="77777777" w:rsidR="00983F90" w:rsidRPr="00E75A71" w:rsidRDefault="00983F90" w:rsidP="00613B92">
            <w:pPr>
              <w:spacing w:after="160" w:line="259" w:lineRule="auto"/>
              <w:rPr>
                <w:rFonts w:asciiTheme="majorBidi" w:eastAsia="Calibri" w:hAnsiTheme="majorBidi" w:cstheme="majorBidi"/>
                <w:sz w:val="24"/>
                <w:szCs w:val="24"/>
                <w:rtl/>
              </w:rPr>
            </w:pPr>
          </w:p>
          <w:p w14:paraId="21AD20BE" w14:textId="6D5713FD" w:rsidR="00613B92" w:rsidRPr="00E75A71" w:rsidRDefault="00EB61F3" w:rsidP="00613B92">
            <w:pPr>
              <w:spacing w:after="160" w:line="259" w:lineRule="auto"/>
              <w:rPr>
                <w:rFonts w:asciiTheme="majorBidi" w:hAnsiTheme="majorBidi" w:cstheme="majorBidi"/>
                <w:sz w:val="24"/>
                <w:szCs w:val="24"/>
              </w:rPr>
            </w:pPr>
            <w:r w:rsidRPr="00E75A71">
              <w:rPr>
                <w:rFonts w:asciiTheme="majorBidi" w:eastAsia="Calibri" w:hAnsiTheme="majorBidi" w:cstheme="majorBidi"/>
                <w:sz w:val="24"/>
                <w:szCs w:val="24"/>
                <w:rtl/>
              </w:rPr>
              <w:t>תרגול 11:</w:t>
            </w:r>
            <w:r w:rsidR="00613B92" w:rsidRPr="00E75A71">
              <w:rPr>
                <w:rFonts w:asciiTheme="majorBidi" w:eastAsia="Calibri" w:hAnsiTheme="majorBidi" w:cstheme="majorBidi"/>
                <w:sz w:val="24"/>
                <w:szCs w:val="24"/>
                <w:rtl/>
              </w:rPr>
              <w:t xml:space="preserve"> מרחב נשימה ב-3 צעדים </w:t>
            </w:r>
            <w:r w:rsidR="00613B92" w:rsidRPr="00E75A71">
              <w:rPr>
                <w:rFonts w:asciiTheme="majorBidi" w:eastAsia="Calibri" w:hAnsiTheme="majorBidi" w:cstheme="majorBidi"/>
                <w:b/>
                <w:bCs/>
                <w:sz w:val="24"/>
                <w:szCs w:val="24"/>
                <w:rtl/>
              </w:rPr>
              <w:t>מהתבוננות לפעולה</w:t>
            </w:r>
          </w:p>
        </w:tc>
        <w:tc>
          <w:tcPr>
            <w:tcW w:w="2400" w:type="dxa"/>
            <w:tcBorders>
              <w:top w:val="single" w:sz="4" w:space="0" w:color="auto"/>
              <w:left w:val="single" w:sz="4" w:space="0" w:color="auto"/>
              <w:bottom w:val="single" w:sz="4" w:space="0" w:color="auto"/>
              <w:right w:val="single" w:sz="4" w:space="0" w:color="auto"/>
            </w:tcBorders>
          </w:tcPr>
          <w:p w14:paraId="7468C7F1" w14:textId="6A96413E" w:rsidR="00613B92" w:rsidRPr="00E75A71" w:rsidRDefault="00E75A71" w:rsidP="00613B92">
            <w:pPr>
              <w:rPr>
                <w:rFonts w:asciiTheme="majorBidi" w:eastAsia="Calibri" w:hAnsiTheme="majorBidi" w:cstheme="majorBidi"/>
                <w:sz w:val="24"/>
                <w:szCs w:val="24"/>
                <w:rtl/>
              </w:rPr>
            </w:pPr>
            <w:r w:rsidRPr="00E75A71">
              <w:rPr>
                <w:rFonts w:asciiTheme="majorBidi" w:eastAsia="Calibri" w:hAnsiTheme="majorBidi" w:cstheme="majorBidi"/>
                <w:sz w:val="24"/>
                <w:szCs w:val="24"/>
                <w:rtl/>
              </w:rPr>
              <w:lastRenderedPageBreak/>
              <w:t>12,4</w:t>
            </w:r>
          </w:p>
          <w:p w14:paraId="766C1F0F" w14:textId="5856E223" w:rsidR="00E75A71" w:rsidRPr="00E75A71" w:rsidRDefault="00E75A71" w:rsidP="00613B92">
            <w:pPr>
              <w:rPr>
                <w:rFonts w:asciiTheme="majorBidi" w:eastAsia="Calibri" w:hAnsiTheme="majorBidi" w:cstheme="majorBidi"/>
                <w:sz w:val="24"/>
                <w:szCs w:val="24"/>
                <w:rtl/>
              </w:rPr>
            </w:pPr>
            <w:r w:rsidRPr="00E75A71">
              <w:rPr>
                <w:rFonts w:asciiTheme="majorBidi" w:eastAsia="Calibri" w:hAnsiTheme="majorBidi" w:cstheme="majorBidi"/>
                <w:sz w:val="24"/>
                <w:szCs w:val="24"/>
                <w:rtl/>
              </w:rPr>
              <w:t>רשות: 15</w:t>
            </w:r>
            <w:r>
              <w:rPr>
                <w:rFonts w:asciiTheme="majorBidi" w:eastAsia="Calibri" w:hAnsiTheme="majorBidi" w:cstheme="majorBidi" w:hint="cs"/>
                <w:sz w:val="24"/>
                <w:szCs w:val="24"/>
                <w:rtl/>
              </w:rPr>
              <w:t>,17</w:t>
            </w:r>
          </w:p>
          <w:p w14:paraId="7005FB7C" w14:textId="2152A5AC" w:rsidR="00613B92" w:rsidRPr="00E75A71" w:rsidRDefault="00613B92" w:rsidP="00613B92">
            <w:pPr>
              <w:spacing w:after="160" w:line="259" w:lineRule="auto"/>
              <w:rPr>
                <w:rFonts w:asciiTheme="majorBidi" w:hAnsiTheme="majorBidi" w:cstheme="majorBidi"/>
                <w:sz w:val="24"/>
                <w:szCs w:val="24"/>
                <w:rtl/>
              </w:rPr>
            </w:pPr>
          </w:p>
        </w:tc>
      </w:tr>
      <w:tr w:rsidR="00613B92" w:rsidRPr="00E75A71" w14:paraId="24EFDEDA" w14:textId="77777777" w:rsidTr="008000F4">
        <w:tc>
          <w:tcPr>
            <w:tcW w:w="1659" w:type="dxa"/>
            <w:tcBorders>
              <w:top w:val="single" w:sz="4" w:space="0" w:color="auto"/>
              <w:left w:val="single" w:sz="4" w:space="0" w:color="auto"/>
              <w:bottom w:val="single" w:sz="4" w:space="0" w:color="auto"/>
              <w:right w:val="single" w:sz="4" w:space="0" w:color="auto"/>
            </w:tcBorders>
          </w:tcPr>
          <w:p w14:paraId="480AEFE1" w14:textId="5D386AAE" w:rsidR="00613B92" w:rsidRPr="00E75A71" w:rsidRDefault="00613B92" w:rsidP="00613B92">
            <w:pPr>
              <w:spacing w:after="160" w:line="259" w:lineRule="auto"/>
              <w:rPr>
                <w:rFonts w:asciiTheme="majorBidi" w:hAnsiTheme="majorBidi" w:cstheme="majorBidi"/>
                <w:sz w:val="24"/>
                <w:szCs w:val="24"/>
                <w:rtl/>
              </w:rPr>
            </w:pPr>
            <w:r w:rsidRPr="00E75A71">
              <w:rPr>
                <w:rFonts w:asciiTheme="majorBidi" w:eastAsia="Calibri" w:hAnsiTheme="majorBidi" w:cstheme="majorBidi"/>
                <w:sz w:val="24"/>
                <w:szCs w:val="24"/>
                <w:rtl/>
              </w:rPr>
              <w:t>12</w:t>
            </w:r>
          </w:p>
        </w:tc>
        <w:tc>
          <w:tcPr>
            <w:tcW w:w="4564" w:type="dxa"/>
            <w:tcBorders>
              <w:top w:val="single" w:sz="4" w:space="0" w:color="auto"/>
              <w:left w:val="single" w:sz="4" w:space="0" w:color="auto"/>
              <w:bottom w:val="single" w:sz="4" w:space="0" w:color="auto"/>
              <w:right w:val="single" w:sz="4" w:space="0" w:color="auto"/>
            </w:tcBorders>
          </w:tcPr>
          <w:p w14:paraId="560BC6C3" w14:textId="77777777" w:rsidR="00983F90" w:rsidRPr="00E75A71" w:rsidRDefault="00613B92" w:rsidP="00983F90">
            <w:pPr>
              <w:rPr>
                <w:rFonts w:asciiTheme="majorBidi" w:eastAsia="Calibri" w:hAnsiTheme="majorBidi" w:cstheme="majorBidi"/>
                <w:sz w:val="24"/>
                <w:szCs w:val="24"/>
                <w:rtl/>
              </w:rPr>
            </w:pPr>
            <w:r w:rsidRPr="00E75A71">
              <w:rPr>
                <w:rFonts w:asciiTheme="majorBidi" w:eastAsia="Calibri" w:hAnsiTheme="majorBidi" w:cstheme="majorBidi"/>
                <w:sz w:val="24"/>
                <w:szCs w:val="24"/>
                <w:rtl/>
              </w:rPr>
              <w:t>גלגל המודעות - אינטגרציה בין התרגולים השונים,</w:t>
            </w:r>
            <w:r w:rsidR="00983F90" w:rsidRPr="00E75A71">
              <w:rPr>
                <w:rFonts w:asciiTheme="majorBidi" w:eastAsia="Calibri" w:hAnsiTheme="majorBidi" w:cstheme="majorBidi"/>
                <w:sz w:val="24"/>
                <w:szCs w:val="24"/>
                <w:rtl/>
              </w:rPr>
              <w:t xml:space="preserve"> בצורות ובמצבים יומיום שונים</w:t>
            </w:r>
          </w:p>
          <w:p w14:paraId="3198C347" w14:textId="4F3F9A35" w:rsidR="00613B92" w:rsidRPr="00E75A71" w:rsidRDefault="00613B92" w:rsidP="00983F90">
            <w:pPr>
              <w:rPr>
                <w:rFonts w:asciiTheme="majorBidi" w:hAnsiTheme="majorBidi" w:cstheme="majorBidi"/>
                <w:sz w:val="24"/>
                <w:szCs w:val="24"/>
              </w:rPr>
            </w:pPr>
            <w:r w:rsidRPr="00E75A71">
              <w:rPr>
                <w:rFonts w:asciiTheme="majorBidi" w:eastAsia="Calibri" w:hAnsiTheme="majorBidi" w:cstheme="majorBidi"/>
                <w:sz w:val="24"/>
                <w:szCs w:val="24"/>
                <w:rtl/>
              </w:rPr>
              <w:t xml:space="preserve"> </w:t>
            </w:r>
            <w:r w:rsidR="00EB61F3" w:rsidRPr="00E75A71">
              <w:rPr>
                <w:rFonts w:asciiTheme="majorBidi" w:hAnsiTheme="majorBidi" w:cstheme="majorBidi"/>
                <w:sz w:val="24"/>
                <w:szCs w:val="24"/>
                <w:rtl/>
              </w:rPr>
              <w:t xml:space="preserve">תרגול 12: 'גלגל המודעות' </w:t>
            </w:r>
          </w:p>
        </w:tc>
        <w:tc>
          <w:tcPr>
            <w:tcW w:w="2400" w:type="dxa"/>
            <w:tcBorders>
              <w:top w:val="single" w:sz="4" w:space="0" w:color="auto"/>
              <w:left w:val="single" w:sz="4" w:space="0" w:color="auto"/>
              <w:bottom w:val="single" w:sz="4" w:space="0" w:color="auto"/>
              <w:right w:val="single" w:sz="4" w:space="0" w:color="auto"/>
            </w:tcBorders>
          </w:tcPr>
          <w:p w14:paraId="73A01DC1" w14:textId="0EDDC239" w:rsidR="00613B92" w:rsidRPr="00E75A71" w:rsidRDefault="00613B92" w:rsidP="00613B92">
            <w:pPr>
              <w:rPr>
                <w:rFonts w:asciiTheme="majorBidi" w:eastAsia="Calibri" w:hAnsiTheme="majorBidi" w:cstheme="majorBidi"/>
                <w:sz w:val="24"/>
                <w:szCs w:val="24"/>
                <w:rtl/>
              </w:rPr>
            </w:pPr>
            <w:r w:rsidRPr="00E75A71">
              <w:rPr>
                <w:rFonts w:asciiTheme="majorBidi" w:eastAsia="Calibri" w:hAnsiTheme="majorBidi" w:cstheme="majorBidi"/>
                <w:sz w:val="24"/>
                <w:szCs w:val="24"/>
                <w:rtl/>
              </w:rPr>
              <w:t>2</w:t>
            </w:r>
            <w:r w:rsidR="00E75A71" w:rsidRPr="00E75A71">
              <w:rPr>
                <w:rFonts w:asciiTheme="majorBidi" w:eastAsia="Calibri" w:hAnsiTheme="majorBidi" w:cstheme="majorBidi"/>
                <w:sz w:val="24"/>
                <w:szCs w:val="24"/>
                <w:rtl/>
              </w:rPr>
              <w:t xml:space="preserve"> (</w:t>
            </w:r>
            <w:r w:rsidRPr="00E75A71">
              <w:rPr>
                <w:rFonts w:asciiTheme="majorBidi" w:eastAsia="Calibri" w:hAnsiTheme="majorBidi" w:cstheme="majorBidi"/>
                <w:sz w:val="24"/>
                <w:szCs w:val="24"/>
                <w:rtl/>
              </w:rPr>
              <w:t xml:space="preserve">פרק </w:t>
            </w:r>
            <w:r w:rsidR="00E75A71" w:rsidRPr="00E75A71">
              <w:rPr>
                <w:rFonts w:asciiTheme="majorBidi" w:eastAsia="Calibri" w:hAnsiTheme="majorBidi" w:cstheme="majorBidi"/>
                <w:sz w:val="24"/>
                <w:szCs w:val="24"/>
                <w:rtl/>
              </w:rPr>
              <w:t xml:space="preserve">תרגול </w:t>
            </w:r>
            <w:r w:rsidR="00E75A71" w:rsidRPr="00E75A71">
              <w:rPr>
                <w:rFonts w:asciiTheme="majorBidi" w:eastAsia="Calibri" w:hAnsiTheme="majorBidi" w:cstheme="majorBidi"/>
                <w:sz w:val="24"/>
                <w:szCs w:val="24"/>
                <w:rtl/>
              </w:rPr>
              <w:t>7-8)</w:t>
            </w:r>
          </w:p>
          <w:p w14:paraId="4C885348" w14:textId="46771CC0" w:rsidR="00613B92" w:rsidRPr="00E75A71" w:rsidRDefault="00613B92" w:rsidP="00613B92">
            <w:pPr>
              <w:spacing w:after="160" w:line="259" w:lineRule="auto"/>
              <w:rPr>
                <w:rFonts w:asciiTheme="majorBidi" w:hAnsiTheme="majorBidi" w:cstheme="majorBidi"/>
                <w:sz w:val="24"/>
                <w:szCs w:val="24"/>
              </w:rPr>
            </w:pPr>
          </w:p>
        </w:tc>
      </w:tr>
      <w:tr w:rsidR="00613B92" w:rsidRPr="00E75A71" w14:paraId="5824DCB3" w14:textId="77777777" w:rsidTr="008000F4">
        <w:tc>
          <w:tcPr>
            <w:tcW w:w="1659" w:type="dxa"/>
            <w:tcBorders>
              <w:top w:val="single" w:sz="4" w:space="0" w:color="auto"/>
              <w:left w:val="single" w:sz="4" w:space="0" w:color="auto"/>
              <w:bottom w:val="single" w:sz="4" w:space="0" w:color="auto"/>
              <w:right w:val="single" w:sz="4" w:space="0" w:color="auto"/>
            </w:tcBorders>
          </w:tcPr>
          <w:p w14:paraId="1A18E308" w14:textId="069D4006" w:rsidR="00613B92" w:rsidRPr="00E75A71" w:rsidRDefault="00613B92" w:rsidP="00613B92">
            <w:pPr>
              <w:spacing w:after="160" w:line="259" w:lineRule="auto"/>
              <w:rPr>
                <w:rFonts w:asciiTheme="majorBidi" w:hAnsiTheme="majorBidi" w:cstheme="majorBidi"/>
                <w:sz w:val="24"/>
                <w:szCs w:val="24"/>
                <w:lang w:bidi="en-US"/>
              </w:rPr>
            </w:pPr>
            <w:r w:rsidRPr="00E75A71">
              <w:rPr>
                <w:rFonts w:asciiTheme="majorBidi" w:hAnsiTheme="majorBidi" w:cstheme="majorBidi"/>
                <w:sz w:val="24"/>
                <w:szCs w:val="24"/>
                <w:rtl/>
              </w:rPr>
              <w:t>13</w:t>
            </w:r>
          </w:p>
        </w:tc>
        <w:tc>
          <w:tcPr>
            <w:tcW w:w="4564" w:type="dxa"/>
            <w:tcBorders>
              <w:top w:val="single" w:sz="4" w:space="0" w:color="auto"/>
              <w:left w:val="single" w:sz="4" w:space="0" w:color="auto"/>
              <w:bottom w:val="single" w:sz="4" w:space="0" w:color="auto"/>
              <w:right w:val="single" w:sz="4" w:space="0" w:color="auto"/>
            </w:tcBorders>
          </w:tcPr>
          <w:p w14:paraId="02D70E26" w14:textId="5F3C31A7" w:rsidR="00613B92" w:rsidRPr="00E75A71" w:rsidRDefault="00B93F67" w:rsidP="00613B92">
            <w:pPr>
              <w:spacing w:after="160" w:line="259" w:lineRule="auto"/>
              <w:rPr>
                <w:rFonts w:asciiTheme="majorBidi" w:hAnsiTheme="majorBidi" w:cstheme="majorBidi" w:hint="cs"/>
                <w:sz w:val="24"/>
                <w:szCs w:val="24"/>
                <w:rtl/>
              </w:rPr>
            </w:pPr>
            <w:r>
              <w:rPr>
                <w:rFonts w:asciiTheme="majorBidi" w:hAnsiTheme="majorBidi" w:cstheme="majorBidi" w:hint="cs"/>
                <w:sz w:val="24"/>
                <w:szCs w:val="24"/>
                <w:rtl/>
              </w:rPr>
              <w:t>סיכום</w:t>
            </w:r>
          </w:p>
        </w:tc>
        <w:tc>
          <w:tcPr>
            <w:tcW w:w="2400" w:type="dxa"/>
            <w:tcBorders>
              <w:top w:val="single" w:sz="4" w:space="0" w:color="auto"/>
              <w:left w:val="single" w:sz="4" w:space="0" w:color="auto"/>
              <w:bottom w:val="single" w:sz="4" w:space="0" w:color="auto"/>
              <w:right w:val="single" w:sz="4" w:space="0" w:color="auto"/>
            </w:tcBorders>
          </w:tcPr>
          <w:p w14:paraId="1EDE7B17" w14:textId="4F81E3F4" w:rsidR="00613B92" w:rsidRPr="00E75A71" w:rsidRDefault="00613B92" w:rsidP="00613B92">
            <w:pPr>
              <w:spacing w:after="160" w:line="259" w:lineRule="auto"/>
              <w:rPr>
                <w:rFonts w:asciiTheme="majorBidi" w:hAnsiTheme="majorBidi" w:cstheme="majorBidi"/>
                <w:sz w:val="24"/>
                <w:szCs w:val="24"/>
                <w:rtl/>
              </w:rPr>
            </w:pPr>
          </w:p>
        </w:tc>
      </w:tr>
    </w:tbl>
    <w:p w14:paraId="684F292A" w14:textId="77777777" w:rsidR="002E4A48" w:rsidRPr="00E75A71" w:rsidRDefault="002E4A48" w:rsidP="002E4A48">
      <w:pPr>
        <w:rPr>
          <w:rFonts w:asciiTheme="majorBidi" w:hAnsiTheme="majorBidi" w:cstheme="majorBidi"/>
          <w:sz w:val="24"/>
          <w:szCs w:val="24"/>
        </w:rPr>
      </w:pPr>
    </w:p>
    <w:p w14:paraId="298C6746" w14:textId="77777777" w:rsidR="00B13BFB" w:rsidRPr="00E75A71" w:rsidRDefault="00B13BFB" w:rsidP="00B13BFB">
      <w:pPr>
        <w:rPr>
          <w:rFonts w:asciiTheme="majorBidi" w:hAnsiTheme="majorBidi" w:cstheme="majorBidi"/>
          <w:b/>
          <w:bCs/>
          <w:sz w:val="24"/>
          <w:szCs w:val="24"/>
          <w:u w:val="single"/>
          <w:lang w:bidi="en-US"/>
        </w:rPr>
      </w:pPr>
      <w:r w:rsidRPr="00E75A71">
        <w:rPr>
          <w:rFonts w:asciiTheme="majorBidi" w:hAnsiTheme="majorBidi" w:cstheme="majorBidi"/>
          <w:b/>
          <w:bCs/>
          <w:sz w:val="24"/>
          <w:szCs w:val="24"/>
          <w:u w:val="single"/>
          <w:rtl/>
        </w:rPr>
        <w:t>דרישות</w:t>
      </w:r>
      <w:r w:rsidRPr="00E75A71">
        <w:rPr>
          <w:rFonts w:asciiTheme="majorBidi" w:hAnsiTheme="majorBidi" w:cstheme="majorBidi"/>
          <w:b/>
          <w:bCs/>
          <w:sz w:val="24"/>
          <w:szCs w:val="24"/>
          <w:u w:val="single"/>
          <w:rtl/>
          <w:lang w:bidi="en-US"/>
        </w:rPr>
        <w:t xml:space="preserve"> </w:t>
      </w:r>
      <w:r w:rsidRPr="00E75A71">
        <w:rPr>
          <w:rFonts w:asciiTheme="majorBidi" w:hAnsiTheme="majorBidi" w:cstheme="majorBidi"/>
          <w:b/>
          <w:bCs/>
          <w:sz w:val="24"/>
          <w:szCs w:val="24"/>
          <w:u w:val="single"/>
          <w:rtl/>
        </w:rPr>
        <w:t>הקורס</w:t>
      </w:r>
      <w:r w:rsidRPr="00E75A71">
        <w:rPr>
          <w:rFonts w:asciiTheme="majorBidi" w:hAnsiTheme="majorBidi" w:cstheme="majorBidi"/>
          <w:b/>
          <w:bCs/>
          <w:sz w:val="24"/>
          <w:szCs w:val="24"/>
          <w:u w:val="single"/>
          <w:rtl/>
          <w:lang w:bidi="en-US"/>
        </w:rPr>
        <w:t>:</w:t>
      </w:r>
    </w:p>
    <w:p w14:paraId="0A629E75" w14:textId="77777777" w:rsidR="00B13BFB" w:rsidRPr="00E75A71" w:rsidRDefault="00B13BFB" w:rsidP="00B13BFB">
      <w:pPr>
        <w:rPr>
          <w:rFonts w:asciiTheme="majorBidi" w:hAnsiTheme="majorBidi" w:cstheme="majorBidi"/>
          <w:sz w:val="24"/>
          <w:szCs w:val="24"/>
          <w:rtl/>
        </w:rPr>
      </w:pPr>
      <w:r w:rsidRPr="00E75A71">
        <w:rPr>
          <w:rFonts w:asciiTheme="majorBidi" w:hAnsiTheme="majorBidi" w:cstheme="majorBidi"/>
          <w:sz w:val="24"/>
          <w:szCs w:val="24"/>
          <w:rtl/>
        </w:rPr>
        <w:t>1)חובת נוכחות</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בשיעורים</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במידה</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וסטודנט/ית יחסירו מעל 3 שיעורים במהלך הקורס הציון יהיה נכשל.</w:t>
      </w:r>
    </w:p>
    <w:p w14:paraId="0465A08F" w14:textId="77777777" w:rsidR="00B13BFB" w:rsidRPr="00E75A71" w:rsidRDefault="00B13BFB" w:rsidP="00B13BFB">
      <w:pPr>
        <w:rPr>
          <w:rFonts w:asciiTheme="majorBidi" w:hAnsiTheme="majorBidi" w:cstheme="majorBidi"/>
          <w:sz w:val="24"/>
          <w:szCs w:val="24"/>
          <w:rtl/>
        </w:rPr>
      </w:pPr>
      <w:r w:rsidRPr="00E75A71">
        <w:rPr>
          <w:rFonts w:asciiTheme="majorBidi" w:hAnsiTheme="majorBidi" w:cstheme="majorBidi"/>
          <w:sz w:val="24"/>
          <w:szCs w:val="24"/>
          <w:rtl/>
          <w:lang w:bidi="en-US"/>
        </w:rPr>
        <w:t xml:space="preserve">2) </w:t>
      </w:r>
      <w:r w:rsidRPr="00E75A71">
        <w:rPr>
          <w:rFonts w:asciiTheme="majorBidi" w:hAnsiTheme="majorBidi" w:cstheme="majorBidi"/>
          <w:sz w:val="24"/>
          <w:szCs w:val="24"/>
          <w:rtl/>
        </w:rPr>
        <w:t>תירגול</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מדיטצייה</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במהלך</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הקורס</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בין</w:t>
      </w:r>
      <w:r w:rsidRPr="00E75A71">
        <w:rPr>
          <w:rFonts w:asciiTheme="majorBidi" w:hAnsiTheme="majorBidi" w:cstheme="majorBidi"/>
          <w:sz w:val="24"/>
          <w:szCs w:val="24"/>
          <w:rtl/>
          <w:lang w:bidi="en-US"/>
        </w:rPr>
        <w:t xml:space="preserve"> 10 </w:t>
      </w:r>
      <w:r w:rsidRPr="00E75A71">
        <w:rPr>
          <w:rFonts w:asciiTheme="majorBidi" w:hAnsiTheme="majorBidi" w:cstheme="majorBidi"/>
          <w:sz w:val="24"/>
          <w:szCs w:val="24"/>
          <w:rtl/>
        </w:rPr>
        <w:t>ל-20 דקות בכל שיעור).</w:t>
      </w:r>
    </w:p>
    <w:p w14:paraId="49CD4E50" w14:textId="3FA8B5CB" w:rsidR="00B13BFB" w:rsidRPr="00E75A71" w:rsidRDefault="00B13BFB" w:rsidP="00B13BFB">
      <w:pPr>
        <w:rPr>
          <w:rFonts w:asciiTheme="majorBidi" w:hAnsiTheme="majorBidi" w:cstheme="majorBidi"/>
          <w:sz w:val="24"/>
          <w:szCs w:val="24"/>
          <w:rtl/>
        </w:rPr>
      </w:pPr>
      <w:r w:rsidRPr="00E75A71">
        <w:rPr>
          <w:rFonts w:asciiTheme="majorBidi" w:hAnsiTheme="majorBidi" w:cstheme="majorBidi"/>
          <w:sz w:val="24"/>
          <w:szCs w:val="24"/>
          <w:rtl/>
        </w:rPr>
        <w:t>3) מחוייבות</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לתרגול</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עצמאי</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בבית</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ולתיעוד</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התרגול</w:t>
      </w:r>
      <w:r w:rsidRPr="00E75A71">
        <w:rPr>
          <w:rFonts w:asciiTheme="majorBidi" w:hAnsiTheme="majorBidi" w:cstheme="majorBidi"/>
          <w:sz w:val="24"/>
          <w:szCs w:val="24"/>
          <w:rtl/>
          <w:lang w:bidi="en-US"/>
        </w:rPr>
        <w:t xml:space="preserve"> - </w:t>
      </w:r>
      <w:r w:rsidRPr="00E75A71">
        <w:rPr>
          <w:rFonts w:asciiTheme="majorBidi" w:hAnsiTheme="majorBidi" w:cstheme="majorBidi"/>
          <w:sz w:val="24"/>
          <w:szCs w:val="24"/>
          <w:rtl/>
        </w:rPr>
        <w:t>השתתפות</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בקורס</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כרוכה</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בתירגול</w:t>
      </w:r>
      <w:r w:rsidRPr="00E75A71">
        <w:rPr>
          <w:rFonts w:asciiTheme="majorBidi" w:hAnsiTheme="majorBidi" w:cstheme="majorBidi"/>
          <w:sz w:val="24"/>
          <w:szCs w:val="24"/>
          <w:rtl/>
          <w:lang w:bidi="en-US"/>
        </w:rPr>
        <w:t xml:space="preserve"> </w:t>
      </w:r>
      <w:r w:rsidR="008569C5">
        <w:rPr>
          <w:rFonts w:asciiTheme="majorBidi" w:hAnsiTheme="majorBidi" w:cstheme="majorBidi" w:hint="cs"/>
          <w:sz w:val="24"/>
          <w:szCs w:val="24"/>
          <w:rtl/>
        </w:rPr>
        <w:t>מיינדולנס</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באופן</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עצמאי</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של</w:t>
      </w:r>
      <w:r w:rsidRPr="00E75A71">
        <w:rPr>
          <w:rFonts w:asciiTheme="majorBidi" w:hAnsiTheme="majorBidi" w:cstheme="majorBidi"/>
          <w:sz w:val="24"/>
          <w:szCs w:val="24"/>
          <w:rtl/>
          <w:lang w:bidi="en-US"/>
        </w:rPr>
        <w:t xml:space="preserve"> </w:t>
      </w:r>
      <w:r w:rsidR="007131B8" w:rsidRPr="008569C5">
        <w:rPr>
          <w:rFonts w:asciiTheme="majorBidi" w:hAnsiTheme="majorBidi" w:cstheme="majorBidi"/>
          <w:b/>
          <w:bCs/>
          <w:sz w:val="24"/>
          <w:szCs w:val="24"/>
          <w:u w:val="single"/>
          <w:rtl/>
        </w:rPr>
        <w:t>כשעה</w:t>
      </w:r>
      <w:r w:rsidR="007131B8" w:rsidRPr="00E75A71">
        <w:rPr>
          <w:rFonts w:asciiTheme="majorBidi" w:hAnsiTheme="majorBidi" w:cstheme="majorBidi"/>
          <w:sz w:val="24"/>
          <w:szCs w:val="24"/>
          <w:rtl/>
        </w:rPr>
        <w:t xml:space="preserve"> </w:t>
      </w:r>
      <w:r w:rsidRPr="00E75A71">
        <w:rPr>
          <w:rFonts w:asciiTheme="majorBidi" w:hAnsiTheme="majorBidi" w:cstheme="majorBidi"/>
          <w:sz w:val="24"/>
          <w:szCs w:val="24"/>
          <w:rtl/>
        </w:rPr>
        <w:t>בשבוע</w:t>
      </w:r>
      <w:r w:rsidRPr="00E75A71">
        <w:rPr>
          <w:rFonts w:asciiTheme="majorBidi" w:hAnsiTheme="majorBidi" w:cstheme="majorBidi"/>
          <w:sz w:val="24"/>
          <w:szCs w:val="24"/>
          <w:rtl/>
          <w:lang w:bidi="en-US"/>
        </w:rPr>
        <w:t xml:space="preserve"> (</w:t>
      </w:r>
      <w:r w:rsidRPr="008569C5">
        <w:rPr>
          <w:rFonts w:asciiTheme="majorBidi" w:hAnsiTheme="majorBidi" w:cstheme="majorBidi"/>
          <w:b/>
          <w:bCs/>
          <w:sz w:val="24"/>
          <w:szCs w:val="24"/>
          <w:u w:val="single"/>
          <w:rtl/>
        </w:rPr>
        <w:t>כ</w:t>
      </w:r>
      <w:r w:rsidRPr="008569C5">
        <w:rPr>
          <w:rFonts w:asciiTheme="majorBidi" w:hAnsiTheme="majorBidi" w:cstheme="majorBidi"/>
          <w:b/>
          <w:bCs/>
          <w:sz w:val="24"/>
          <w:szCs w:val="24"/>
          <w:u w:val="single"/>
          <w:rtl/>
          <w:lang w:bidi="en-US"/>
        </w:rPr>
        <w:t xml:space="preserve">-10 </w:t>
      </w:r>
      <w:r w:rsidRPr="008569C5">
        <w:rPr>
          <w:rFonts w:asciiTheme="majorBidi" w:hAnsiTheme="majorBidi" w:cstheme="majorBidi"/>
          <w:b/>
          <w:bCs/>
          <w:sz w:val="24"/>
          <w:szCs w:val="24"/>
          <w:u w:val="single"/>
          <w:rtl/>
        </w:rPr>
        <w:t>דקות</w:t>
      </w:r>
      <w:r w:rsidRPr="00E75A71">
        <w:rPr>
          <w:rFonts w:asciiTheme="majorBidi" w:hAnsiTheme="majorBidi" w:cstheme="majorBidi"/>
          <w:b/>
          <w:bCs/>
          <w:sz w:val="24"/>
          <w:szCs w:val="24"/>
          <w:rtl/>
          <w:lang w:bidi="en-US"/>
        </w:rPr>
        <w:t xml:space="preserve"> </w:t>
      </w:r>
      <w:r w:rsidRPr="00E75A71">
        <w:rPr>
          <w:rFonts w:asciiTheme="majorBidi" w:hAnsiTheme="majorBidi" w:cstheme="majorBidi"/>
          <w:b/>
          <w:bCs/>
          <w:sz w:val="24"/>
          <w:szCs w:val="24"/>
          <w:rtl/>
        </w:rPr>
        <w:t xml:space="preserve">לתרגול </w:t>
      </w:r>
      <w:r w:rsidR="007131B8" w:rsidRPr="00E75A71">
        <w:rPr>
          <w:rFonts w:asciiTheme="majorBidi" w:hAnsiTheme="majorBidi" w:cstheme="majorBidi"/>
          <w:b/>
          <w:bCs/>
          <w:sz w:val="24"/>
          <w:szCs w:val="24"/>
          <w:rtl/>
        </w:rPr>
        <w:t xml:space="preserve">בממוצע </w:t>
      </w:r>
      <w:r w:rsidRPr="00E75A71">
        <w:rPr>
          <w:rFonts w:asciiTheme="majorBidi" w:hAnsiTheme="majorBidi" w:cstheme="majorBidi"/>
          <w:b/>
          <w:bCs/>
          <w:sz w:val="24"/>
          <w:szCs w:val="24"/>
          <w:rtl/>
        </w:rPr>
        <w:t>בכל יום</w:t>
      </w:r>
      <w:r w:rsidRPr="00E75A71">
        <w:rPr>
          <w:rFonts w:asciiTheme="majorBidi" w:hAnsiTheme="majorBidi" w:cstheme="majorBidi"/>
          <w:sz w:val="24"/>
          <w:szCs w:val="24"/>
          <w:rtl/>
          <w:lang w:bidi="en-US"/>
        </w:rPr>
        <w:t xml:space="preserve">) </w:t>
      </w:r>
      <w:r w:rsidR="007131B8" w:rsidRPr="00E75A71">
        <w:rPr>
          <w:rFonts w:asciiTheme="majorBidi" w:hAnsiTheme="majorBidi" w:cstheme="majorBidi"/>
          <w:sz w:val="24"/>
          <w:szCs w:val="24"/>
          <w:rtl/>
        </w:rPr>
        <w:t xml:space="preserve">ובהגשת </w:t>
      </w:r>
      <w:r w:rsidR="007131B8" w:rsidRPr="008569C5">
        <w:rPr>
          <w:rFonts w:asciiTheme="majorBidi" w:hAnsiTheme="majorBidi" w:cstheme="majorBidi"/>
          <w:sz w:val="24"/>
          <w:szCs w:val="24"/>
          <w:u w:val="single"/>
          <w:rtl/>
        </w:rPr>
        <w:t>תיעוד של התרגול</w:t>
      </w:r>
      <w:r w:rsidR="007131B8" w:rsidRPr="00E75A71">
        <w:rPr>
          <w:rFonts w:asciiTheme="majorBidi" w:hAnsiTheme="majorBidi" w:cstheme="majorBidi"/>
          <w:sz w:val="24"/>
          <w:szCs w:val="24"/>
          <w:rtl/>
        </w:rPr>
        <w:t>.</w:t>
      </w:r>
      <w:r w:rsidR="008569C5">
        <w:rPr>
          <w:rFonts w:asciiTheme="majorBidi" w:hAnsiTheme="majorBidi" w:cstheme="majorBidi" w:hint="cs"/>
          <w:sz w:val="24"/>
          <w:szCs w:val="24"/>
          <w:rtl/>
        </w:rPr>
        <w:t xml:space="preserve"> </w:t>
      </w:r>
      <w:r w:rsidRPr="00E75A71">
        <w:rPr>
          <w:rFonts w:asciiTheme="majorBidi" w:hAnsiTheme="majorBidi" w:cstheme="majorBidi"/>
          <w:sz w:val="24"/>
          <w:szCs w:val="24"/>
          <w:rtl/>
        </w:rPr>
        <w:t>הנחיות</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מפורטות</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יינתנו</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בשיעורים</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ההתנסות</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היא</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חלק</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מרכזי</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בקורס</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וחיוני</w:t>
      </w:r>
      <w:r w:rsidRPr="00E75A71">
        <w:rPr>
          <w:rFonts w:asciiTheme="majorBidi" w:hAnsiTheme="majorBidi" w:cstheme="majorBidi"/>
          <w:sz w:val="24"/>
          <w:szCs w:val="24"/>
          <w:rtl/>
          <w:lang w:bidi="en-US"/>
        </w:rPr>
        <w:t xml:space="preserve"> </w:t>
      </w:r>
      <w:r w:rsidRPr="00E75A71">
        <w:rPr>
          <w:rFonts w:asciiTheme="majorBidi" w:hAnsiTheme="majorBidi" w:cstheme="majorBidi"/>
          <w:sz w:val="24"/>
          <w:szCs w:val="24"/>
          <w:rtl/>
        </w:rPr>
        <w:t>ללמידה</w:t>
      </w:r>
      <w:r w:rsidRPr="00E75A71">
        <w:rPr>
          <w:rFonts w:asciiTheme="majorBidi" w:hAnsiTheme="majorBidi" w:cstheme="majorBidi"/>
          <w:sz w:val="24"/>
          <w:szCs w:val="24"/>
          <w:rtl/>
          <w:lang w:bidi="en-US"/>
        </w:rPr>
        <w:t xml:space="preserve">. </w:t>
      </w:r>
    </w:p>
    <w:p w14:paraId="59EC89A6" w14:textId="77777777" w:rsidR="00B13BFB" w:rsidRPr="00E75A71" w:rsidRDefault="00B13BFB" w:rsidP="00B13BFB">
      <w:pPr>
        <w:rPr>
          <w:rFonts w:asciiTheme="majorBidi" w:hAnsiTheme="majorBidi" w:cstheme="majorBidi"/>
          <w:sz w:val="24"/>
          <w:szCs w:val="24"/>
          <w:u w:val="single"/>
          <w:rtl/>
        </w:rPr>
      </w:pPr>
      <w:r w:rsidRPr="00E75A71">
        <w:rPr>
          <w:rFonts w:asciiTheme="majorBidi" w:hAnsiTheme="majorBidi" w:cstheme="majorBidi"/>
          <w:b/>
          <w:bCs/>
          <w:sz w:val="24"/>
          <w:szCs w:val="24"/>
          <w:u w:val="single"/>
          <w:rtl/>
        </w:rPr>
        <w:t>הרכב הציון</w:t>
      </w:r>
      <w:r w:rsidRPr="00E75A71">
        <w:rPr>
          <w:rFonts w:asciiTheme="majorBidi" w:hAnsiTheme="majorBidi" w:cstheme="majorBidi"/>
          <w:sz w:val="24"/>
          <w:szCs w:val="24"/>
          <w:u w:val="single"/>
          <w:rtl/>
        </w:rPr>
        <w:t xml:space="preserve">: </w:t>
      </w:r>
    </w:p>
    <w:tbl>
      <w:tblPr>
        <w:tblStyle w:val="TableGrid"/>
        <w:bidiVisual/>
        <w:tblW w:w="0" w:type="auto"/>
        <w:tblInd w:w="107" w:type="dxa"/>
        <w:tblLook w:val="04A0" w:firstRow="1" w:lastRow="0" w:firstColumn="1" w:lastColumn="0" w:noHBand="0" w:noVBand="1"/>
      </w:tblPr>
      <w:tblGrid>
        <w:gridCol w:w="1840"/>
        <w:gridCol w:w="1740"/>
      </w:tblGrid>
      <w:tr w:rsidR="00B13BFB" w:rsidRPr="00E75A71" w14:paraId="363886D3" w14:textId="77777777" w:rsidTr="008000F4">
        <w:tc>
          <w:tcPr>
            <w:tcW w:w="1840" w:type="dxa"/>
          </w:tcPr>
          <w:p w14:paraId="62698D9A" w14:textId="77777777" w:rsidR="00B13BFB" w:rsidRPr="00E75A71" w:rsidRDefault="00B13BFB" w:rsidP="00B13BFB">
            <w:pPr>
              <w:spacing w:after="160" w:line="259" w:lineRule="auto"/>
              <w:rPr>
                <w:rFonts w:asciiTheme="majorBidi" w:hAnsiTheme="majorBidi" w:cstheme="majorBidi"/>
                <w:b/>
                <w:bCs/>
                <w:sz w:val="24"/>
                <w:szCs w:val="24"/>
                <w:u w:val="single"/>
                <w:rtl/>
                <w:lang w:bidi="en-US"/>
              </w:rPr>
            </w:pPr>
            <w:r w:rsidRPr="00E75A71">
              <w:rPr>
                <w:rFonts w:asciiTheme="majorBidi" w:hAnsiTheme="majorBidi" w:cstheme="majorBidi"/>
                <w:b/>
                <w:bCs/>
                <w:sz w:val="24"/>
                <w:szCs w:val="24"/>
                <w:u w:val="single"/>
                <w:rtl/>
              </w:rPr>
              <w:t xml:space="preserve">שם המטלה </w:t>
            </w:r>
            <w:r w:rsidRPr="00E75A71">
              <w:rPr>
                <w:rFonts w:asciiTheme="majorBidi" w:hAnsiTheme="majorBidi" w:cstheme="majorBidi"/>
                <w:b/>
                <w:bCs/>
                <w:sz w:val="24"/>
                <w:szCs w:val="24"/>
                <w:u w:val="single"/>
                <w:rtl/>
                <w:lang w:bidi="en-US"/>
              </w:rPr>
              <w:t xml:space="preserve">/ </w:t>
            </w:r>
            <w:r w:rsidRPr="00E75A71">
              <w:rPr>
                <w:rFonts w:asciiTheme="majorBidi" w:hAnsiTheme="majorBidi" w:cstheme="majorBidi"/>
                <w:b/>
                <w:bCs/>
                <w:sz w:val="24"/>
                <w:szCs w:val="24"/>
                <w:u w:val="single"/>
                <w:rtl/>
              </w:rPr>
              <w:t>בחינה</w:t>
            </w:r>
          </w:p>
        </w:tc>
        <w:tc>
          <w:tcPr>
            <w:tcW w:w="1740" w:type="dxa"/>
          </w:tcPr>
          <w:p w14:paraId="066A4728" w14:textId="77777777" w:rsidR="00B13BFB" w:rsidRPr="00E75A71" w:rsidRDefault="00B13BFB" w:rsidP="00B13BFB">
            <w:pPr>
              <w:spacing w:after="160" w:line="259" w:lineRule="auto"/>
              <w:rPr>
                <w:rFonts w:asciiTheme="majorBidi" w:hAnsiTheme="majorBidi" w:cstheme="majorBidi"/>
                <w:b/>
                <w:bCs/>
                <w:sz w:val="24"/>
                <w:szCs w:val="24"/>
                <w:u w:val="single"/>
                <w:rtl/>
                <w:lang w:bidi="en-US"/>
              </w:rPr>
            </w:pPr>
            <w:r w:rsidRPr="00E75A71">
              <w:rPr>
                <w:rFonts w:asciiTheme="majorBidi" w:hAnsiTheme="majorBidi" w:cstheme="majorBidi"/>
                <w:b/>
                <w:bCs/>
                <w:sz w:val="24"/>
                <w:szCs w:val="24"/>
                <w:u w:val="single"/>
                <w:rtl/>
              </w:rPr>
              <w:t>אחוז מהציון הכולל</w:t>
            </w:r>
          </w:p>
        </w:tc>
      </w:tr>
      <w:tr w:rsidR="00B13BFB" w:rsidRPr="00E75A71" w14:paraId="57A44733" w14:textId="77777777" w:rsidTr="008000F4">
        <w:tc>
          <w:tcPr>
            <w:tcW w:w="1840" w:type="dxa"/>
          </w:tcPr>
          <w:p w14:paraId="31991675" w14:textId="36012566" w:rsidR="00B13BFB" w:rsidRPr="00E75A71" w:rsidRDefault="00977339" w:rsidP="00B13BFB">
            <w:pPr>
              <w:spacing w:after="160" w:line="259" w:lineRule="auto"/>
              <w:rPr>
                <w:rFonts w:asciiTheme="majorBidi" w:hAnsiTheme="majorBidi" w:cstheme="majorBidi"/>
                <w:sz w:val="24"/>
                <w:szCs w:val="24"/>
                <w:lang w:bidi="en-US"/>
              </w:rPr>
            </w:pPr>
            <w:r>
              <w:rPr>
                <w:rFonts w:asciiTheme="majorBidi" w:hAnsiTheme="majorBidi" w:cstheme="majorBidi" w:hint="cs"/>
                <w:sz w:val="24"/>
                <w:szCs w:val="24"/>
                <w:rtl/>
              </w:rPr>
              <w:t>תרגול</w:t>
            </w:r>
            <w:r w:rsidR="00B13BFB" w:rsidRPr="00E75A71">
              <w:rPr>
                <w:rFonts w:asciiTheme="majorBidi" w:hAnsiTheme="majorBidi" w:cstheme="majorBidi"/>
                <w:sz w:val="24"/>
                <w:szCs w:val="24"/>
                <w:rtl/>
              </w:rPr>
              <w:t xml:space="preserve"> </w:t>
            </w:r>
            <w:r>
              <w:rPr>
                <w:rFonts w:asciiTheme="majorBidi" w:hAnsiTheme="majorBidi" w:cstheme="majorBidi" w:hint="cs"/>
                <w:sz w:val="24"/>
                <w:szCs w:val="24"/>
                <w:rtl/>
              </w:rPr>
              <w:t>בכל שבוע (13 שבועות)</w:t>
            </w:r>
            <w:r w:rsidR="00B13BFB" w:rsidRPr="00E75A71">
              <w:rPr>
                <w:rFonts w:asciiTheme="majorBidi" w:hAnsiTheme="majorBidi" w:cstheme="majorBidi"/>
                <w:sz w:val="24"/>
                <w:szCs w:val="24"/>
                <w:rtl/>
              </w:rPr>
              <w:t xml:space="preserve">: תירגול בבית </w:t>
            </w:r>
            <w:r w:rsidR="007131B8" w:rsidRPr="00E75A71">
              <w:rPr>
                <w:rFonts w:asciiTheme="majorBidi" w:hAnsiTheme="majorBidi" w:cstheme="majorBidi"/>
                <w:sz w:val="24"/>
                <w:szCs w:val="24"/>
                <w:rtl/>
              </w:rPr>
              <w:t>והגשת תיעוד שבועי</w:t>
            </w:r>
            <w:r w:rsidR="00B13BFB" w:rsidRPr="00E75A71">
              <w:rPr>
                <w:rFonts w:asciiTheme="majorBidi" w:hAnsiTheme="majorBidi" w:cstheme="majorBidi"/>
                <w:sz w:val="24"/>
                <w:szCs w:val="24"/>
                <w:rtl/>
              </w:rPr>
              <w:t>.</w:t>
            </w:r>
          </w:p>
        </w:tc>
        <w:tc>
          <w:tcPr>
            <w:tcW w:w="1740" w:type="dxa"/>
          </w:tcPr>
          <w:p w14:paraId="58FF5D1F" w14:textId="1DC407B4" w:rsidR="00B13BFB" w:rsidRPr="00E75A71" w:rsidRDefault="007131B8" w:rsidP="00B13BFB">
            <w:pPr>
              <w:spacing w:after="160" w:line="259" w:lineRule="auto"/>
              <w:rPr>
                <w:rFonts w:asciiTheme="majorBidi" w:hAnsiTheme="majorBidi" w:cstheme="majorBidi"/>
                <w:sz w:val="24"/>
                <w:szCs w:val="24"/>
                <w:rtl/>
                <w:lang w:bidi="en-US"/>
              </w:rPr>
            </w:pPr>
            <w:r w:rsidRPr="00E75A71">
              <w:rPr>
                <w:rFonts w:asciiTheme="majorBidi" w:hAnsiTheme="majorBidi" w:cstheme="majorBidi"/>
                <w:sz w:val="24"/>
                <w:szCs w:val="24"/>
                <w:rtl/>
              </w:rPr>
              <w:t>55</w:t>
            </w:r>
            <w:r w:rsidR="00B13BFB" w:rsidRPr="00E75A71">
              <w:rPr>
                <w:rFonts w:asciiTheme="majorBidi" w:hAnsiTheme="majorBidi" w:cstheme="majorBidi"/>
                <w:sz w:val="24"/>
                <w:szCs w:val="24"/>
                <w:rtl/>
              </w:rPr>
              <w:t>%</w:t>
            </w:r>
          </w:p>
        </w:tc>
      </w:tr>
      <w:tr w:rsidR="00B13BFB" w:rsidRPr="00E75A71" w14:paraId="629131AC" w14:textId="77777777" w:rsidTr="008000F4">
        <w:tc>
          <w:tcPr>
            <w:tcW w:w="1840" w:type="dxa"/>
          </w:tcPr>
          <w:p w14:paraId="544C60AB" w14:textId="6BC7892A" w:rsidR="00B13BFB" w:rsidRPr="00E75A71" w:rsidRDefault="007131B8" w:rsidP="00B13BFB">
            <w:pPr>
              <w:spacing w:after="160" w:line="259" w:lineRule="auto"/>
              <w:rPr>
                <w:rFonts w:asciiTheme="majorBidi" w:hAnsiTheme="majorBidi" w:cstheme="majorBidi"/>
                <w:sz w:val="24"/>
                <w:szCs w:val="24"/>
                <w:lang w:bidi="en-US"/>
              </w:rPr>
            </w:pPr>
            <w:r w:rsidRPr="00E75A71">
              <w:rPr>
                <w:rFonts w:asciiTheme="majorBidi" w:hAnsiTheme="majorBidi" w:cstheme="majorBidi"/>
                <w:sz w:val="24"/>
                <w:szCs w:val="24"/>
                <w:rtl/>
              </w:rPr>
              <w:t>עבודה</w:t>
            </w:r>
          </w:p>
        </w:tc>
        <w:tc>
          <w:tcPr>
            <w:tcW w:w="1740" w:type="dxa"/>
          </w:tcPr>
          <w:p w14:paraId="1125649A" w14:textId="2AEA740E" w:rsidR="00B13BFB" w:rsidRPr="00E75A71" w:rsidRDefault="007131B8" w:rsidP="00B13BFB">
            <w:pPr>
              <w:spacing w:after="160" w:line="259" w:lineRule="auto"/>
              <w:rPr>
                <w:rFonts w:asciiTheme="majorBidi" w:hAnsiTheme="majorBidi" w:cstheme="majorBidi"/>
                <w:sz w:val="24"/>
                <w:szCs w:val="24"/>
                <w:lang w:bidi="en-US"/>
              </w:rPr>
            </w:pPr>
            <w:r w:rsidRPr="00E75A71">
              <w:rPr>
                <w:rFonts w:asciiTheme="majorBidi" w:hAnsiTheme="majorBidi" w:cstheme="majorBidi"/>
                <w:sz w:val="24"/>
                <w:szCs w:val="24"/>
                <w:rtl/>
              </w:rPr>
              <w:t>4</w:t>
            </w:r>
            <w:r w:rsidR="00B13BFB" w:rsidRPr="00E75A71">
              <w:rPr>
                <w:rFonts w:asciiTheme="majorBidi" w:hAnsiTheme="majorBidi" w:cstheme="majorBidi"/>
                <w:sz w:val="24"/>
                <w:szCs w:val="24"/>
                <w:rtl/>
              </w:rPr>
              <w:t>5%</w:t>
            </w:r>
          </w:p>
        </w:tc>
      </w:tr>
      <w:tr w:rsidR="00B13BFB" w:rsidRPr="00E75A71" w14:paraId="1DFC3115" w14:textId="77777777" w:rsidTr="008000F4">
        <w:tc>
          <w:tcPr>
            <w:tcW w:w="1840" w:type="dxa"/>
          </w:tcPr>
          <w:p w14:paraId="772B897E" w14:textId="77777777" w:rsidR="00B13BFB" w:rsidRPr="00E75A71" w:rsidRDefault="00B13BFB" w:rsidP="00B13BFB">
            <w:pPr>
              <w:spacing w:after="160" w:line="259" w:lineRule="auto"/>
              <w:rPr>
                <w:rFonts w:asciiTheme="majorBidi" w:hAnsiTheme="majorBidi" w:cstheme="majorBidi"/>
                <w:b/>
                <w:bCs/>
                <w:sz w:val="24"/>
                <w:szCs w:val="24"/>
                <w:u w:val="single"/>
                <w:rtl/>
                <w:lang w:bidi="en-US"/>
              </w:rPr>
            </w:pPr>
            <w:r w:rsidRPr="00E75A71">
              <w:rPr>
                <w:rFonts w:asciiTheme="majorBidi" w:hAnsiTheme="majorBidi" w:cstheme="majorBidi"/>
                <w:b/>
                <w:bCs/>
                <w:sz w:val="24"/>
                <w:szCs w:val="24"/>
                <w:u w:val="single"/>
                <w:rtl/>
              </w:rPr>
              <w:t>סה</w:t>
            </w:r>
            <w:r w:rsidRPr="00E75A71">
              <w:rPr>
                <w:rFonts w:asciiTheme="majorBidi" w:hAnsiTheme="majorBidi" w:cstheme="majorBidi"/>
                <w:b/>
                <w:bCs/>
                <w:sz w:val="24"/>
                <w:szCs w:val="24"/>
                <w:u w:val="single"/>
                <w:rtl/>
                <w:lang w:bidi="en-US"/>
              </w:rPr>
              <w:t>"</w:t>
            </w:r>
            <w:r w:rsidRPr="00E75A71">
              <w:rPr>
                <w:rFonts w:asciiTheme="majorBidi" w:hAnsiTheme="majorBidi" w:cstheme="majorBidi"/>
                <w:b/>
                <w:bCs/>
                <w:sz w:val="24"/>
                <w:szCs w:val="24"/>
                <w:u w:val="single"/>
                <w:rtl/>
              </w:rPr>
              <w:t>כ</w:t>
            </w:r>
          </w:p>
        </w:tc>
        <w:tc>
          <w:tcPr>
            <w:tcW w:w="1740" w:type="dxa"/>
          </w:tcPr>
          <w:p w14:paraId="5C46AA32" w14:textId="77777777" w:rsidR="00B13BFB" w:rsidRPr="00E75A71" w:rsidRDefault="00B13BFB" w:rsidP="00B13BFB">
            <w:pPr>
              <w:spacing w:after="160" w:line="259" w:lineRule="auto"/>
              <w:rPr>
                <w:rFonts w:asciiTheme="majorBidi" w:hAnsiTheme="majorBidi" w:cstheme="majorBidi"/>
                <w:b/>
                <w:bCs/>
                <w:sz w:val="24"/>
                <w:szCs w:val="24"/>
                <w:u w:val="single"/>
                <w:lang w:bidi="en-US"/>
              </w:rPr>
            </w:pPr>
            <w:r w:rsidRPr="00E75A71">
              <w:rPr>
                <w:rFonts w:asciiTheme="majorBidi" w:hAnsiTheme="majorBidi" w:cstheme="majorBidi"/>
                <w:b/>
                <w:bCs/>
                <w:sz w:val="24"/>
                <w:szCs w:val="24"/>
                <w:u w:val="single"/>
                <w:rtl/>
                <w:lang w:bidi="en-US"/>
              </w:rPr>
              <w:t>100%</w:t>
            </w:r>
          </w:p>
        </w:tc>
      </w:tr>
    </w:tbl>
    <w:p w14:paraId="41FD6BDB" w14:textId="77777777" w:rsidR="002E4A48" w:rsidRPr="00E75A71" w:rsidRDefault="002E4A48" w:rsidP="002E4A48">
      <w:pPr>
        <w:rPr>
          <w:rFonts w:asciiTheme="majorBidi" w:hAnsiTheme="majorBidi" w:cstheme="majorBidi"/>
          <w:sz w:val="24"/>
          <w:szCs w:val="24"/>
        </w:rPr>
      </w:pPr>
    </w:p>
    <w:p w14:paraId="02121A26" w14:textId="77777777" w:rsidR="002E4A48" w:rsidRPr="00E75A71" w:rsidRDefault="002E4A48" w:rsidP="002E4A48">
      <w:pPr>
        <w:rPr>
          <w:rFonts w:asciiTheme="majorBidi" w:hAnsiTheme="majorBidi" w:cstheme="majorBidi"/>
          <w:sz w:val="24"/>
          <w:szCs w:val="24"/>
        </w:rPr>
      </w:pPr>
    </w:p>
    <w:p w14:paraId="26CBB908" w14:textId="77777777" w:rsidR="00B13BFB" w:rsidRPr="00E75A71" w:rsidRDefault="00B13BFB" w:rsidP="00B13BFB">
      <w:pPr>
        <w:spacing w:after="200" w:line="276" w:lineRule="auto"/>
        <w:ind w:right="425"/>
        <w:jc w:val="both"/>
        <w:rPr>
          <w:rFonts w:asciiTheme="majorBidi" w:eastAsia="Calibri" w:hAnsiTheme="majorBidi" w:cstheme="majorBidi"/>
          <w:b/>
          <w:bCs/>
          <w:sz w:val="24"/>
          <w:szCs w:val="24"/>
          <w:u w:val="single"/>
          <w:rtl/>
        </w:rPr>
      </w:pPr>
      <w:r w:rsidRPr="00E75A71">
        <w:rPr>
          <w:rFonts w:asciiTheme="majorBidi" w:eastAsia="Calibri" w:hAnsiTheme="majorBidi" w:cstheme="majorBidi"/>
          <w:b/>
          <w:bCs/>
          <w:sz w:val="24"/>
          <w:szCs w:val="24"/>
          <w:u w:val="single"/>
          <w:rtl/>
        </w:rPr>
        <w:t xml:space="preserve">ביבליוגרפיה </w:t>
      </w:r>
    </w:p>
    <w:p w14:paraId="579548E0" w14:textId="2CF44BCE" w:rsidR="002D7F97" w:rsidRPr="00E75A71" w:rsidRDefault="00613B92" w:rsidP="002D7F97">
      <w:pPr>
        <w:rPr>
          <w:rFonts w:asciiTheme="majorBidi" w:hAnsiTheme="majorBidi" w:cstheme="majorBidi"/>
          <w:sz w:val="24"/>
          <w:szCs w:val="24"/>
          <w:rtl/>
        </w:rPr>
      </w:pPr>
      <w:r w:rsidRPr="00E75A71">
        <w:rPr>
          <w:rFonts w:asciiTheme="majorBidi" w:hAnsiTheme="majorBidi" w:cstheme="majorBidi"/>
          <w:sz w:val="24"/>
          <w:szCs w:val="24"/>
          <w:rtl/>
        </w:rPr>
        <w:t>1</w:t>
      </w:r>
      <w:r w:rsidR="002D7F97" w:rsidRPr="00E75A71">
        <w:rPr>
          <w:rFonts w:asciiTheme="majorBidi" w:hAnsiTheme="majorBidi" w:cstheme="majorBidi"/>
          <w:sz w:val="24"/>
          <w:szCs w:val="24"/>
          <w:rtl/>
        </w:rPr>
        <w:t xml:space="preserve">.הארט, ו' וגואנקה, ס"נ. (2016). </w:t>
      </w:r>
      <w:r w:rsidR="002D7F97" w:rsidRPr="00E75A71">
        <w:rPr>
          <w:rFonts w:asciiTheme="majorBidi" w:hAnsiTheme="majorBidi" w:cstheme="majorBidi"/>
          <w:i/>
          <w:iCs/>
          <w:sz w:val="24"/>
          <w:szCs w:val="24"/>
          <w:rtl/>
        </w:rPr>
        <w:t>ויפאסנה - האמנות לחיות : מדיטציית ויפאסאנה כפי שמלמד ס. נ. גואנקה</w:t>
      </w:r>
      <w:r w:rsidR="002D7F97" w:rsidRPr="00E75A71">
        <w:rPr>
          <w:rFonts w:asciiTheme="majorBidi" w:hAnsiTheme="majorBidi" w:cstheme="majorBidi"/>
          <w:sz w:val="24"/>
          <w:szCs w:val="24"/>
          <w:rtl/>
        </w:rPr>
        <w:t xml:space="preserve"> (מהדורה ראשונה). זמורה-ביתן.</w:t>
      </w:r>
    </w:p>
    <w:p w14:paraId="4176105B" w14:textId="0E92D28E" w:rsidR="00F11F77" w:rsidRPr="00E75A71" w:rsidRDefault="00613B92" w:rsidP="00F11F77">
      <w:pPr>
        <w:spacing w:after="200" w:line="276" w:lineRule="auto"/>
        <w:ind w:right="425"/>
        <w:jc w:val="both"/>
        <w:rPr>
          <w:rFonts w:asciiTheme="majorBidi" w:eastAsia="Calibri" w:hAnsiTheme="majorBidi" w:cstheme="majorBidi"/>
          <w:sz w:val="24"/>
          <w:szCs w:val="24"/>
          <w:rtl/>
        </w:rPr>
      </w:pPr>
      <w:r w:rsidRPr="00E75A71">
        <w:rPr>
          <w:rFonts w:asciiTheme="majorBidi" w:hAnsiTheme="majorBidi" w:cstheme="majorBidi"/>
          <w:sz w:val="24"/>
          <w:szCs w:val="24"/>
        </w:rPr>
        <w:t>2</w:t>
      </w:r>
      <w:r w:rsidR="002E4A48" w:rsidRPr="00E75A71">
        <w:rPr>
          <w:rFonts w:asciiTheme="majorBidi" w:hAnsiTheme="majorBidi" w:cstheme="majorBidi"/>
          <w:sz w:val="24"/>
          <w:szCs w:val="24"/>
          <w:rtl/>
        </w:rPr>
        <w:t xml:space="preserve">. </w:t>
      </w:r>
      <w:r w:rsidR="00F11F77" w:rsidRPr="00E75A71">
        <w:rPr>
          <w:rFonts w:asciiTheme="majorBidi" w:eastAsia="Calibri" w:hAnsiTheme="majorBidi" w:cstheme="majorBidi"/>
          <w:sz w:val="24"/>
          <w:szCs w:val="24"/>
          <w:rtl/>
        </w:rPr>
        <w:t xml:space="preserve">פדרמן א' (2018). מיינדפולנס שינוי נפשי באמצעות אימון מוחי - תרגול יומיומי להפחתת לחצים ושיפור איכות החיים. </w:t>
      </w:r>
      <w:r w:rsidR="002D7F97" w:rsidRPr="00E75A71">
        <w:rPr>
          <w:rFonts w:asciiTheme="majorBidi" w:eastAsia="Calibri" w:hAnsiTheme="majorBidi" w:cstheme="majorBidi"/>
          <w:sz w:val="24"/>
          <w:szCs w:val="24"/>
          <w:rtl/>
        </w:rPr>
        <w:t>הוצאת פרדס.</w:t>
      </w:r>
    </w:p>
    <w:p w14:paraId="01D6EC20" w14:textId="4036A85F" w:rsidR="00941AE3" w:rsidRPr="00E75A71" w:rsidRDefault="00A23881" w:rsidP="00A23881">
      <w:pPr>
        <w:spacing w:after="200" w:line="276" w:lineRule="auto"/>
        <w:ind w:right="425"/>
        <w:rPr>
          <w:rFonts w:asciiTheme="majorBidi" w:eastAsia="Calibri" w:hAnsiTheme="majorBidi" w:cstheme="majorBidi"/>
          <w:sz w:val="24"/>
          <w:szCs w:val="24"/>
          <w:lang w:val="en-GB"/>
        </w:rPr>
      </w:pPr>
      <w:r w:rsidRPr="00E75A71">
        <w:rPr>
          <w:rFonts w:asciiTheme="majorBidi" w:eastAsia="Calibri" w:hAnsiTheme="majorBidi" w:cstheme="majorBidi"/>
          <w:sz w:val="24"/>
          <w:szCs w:val="24"/>
          <w:rtl/>
        </w:rPr>
        <w:t xml:space="preserve">3. בולוקן א' (2015). תרגום של: </w:t>
      </w:r>
      <w:r w:rsidR="00941AE3" w:rsidRPr="00E75A71">
        <w:rPr>
          <w:rFonts w:asciiTheme="majorBidi" w:eastAsia="Calibri" w:hAnsiTheme="majorBidi" w:cstheme="majorBidi"/>
          <w:sz w:val="24"/>
          <w:szCs w:val="24"/>
          <w:lang w:val="en-GB"/>
        </w:rPr>
        <w:t xml:space="preserve">Anderson, T. R. (1997). A ceremony to encourage zazen. Wind Bell, 32(2). </w:t>
      </w:r>
      <w:hyperlink r:id="rId4" w:history="1">
        <w:r w:rsidR="00941AE3" w:rsidRPr="00E75A71">
          <w:rPr>
            <w:rStyle w:val="Hyperlink"/>
            <w:rFonts w:asciiTheme="majorBidi" w:eastAsia="Calibri" w:hAnsiTheme="majorBidi" w:cstheme="majorBidi"/>
            <w:sz w:val="24"/>
            <w:szCs w:val="24"/>
            <w:lang w:val="en-GB"/>
          </w:rPr>
          <w:t>https://www.eitanbolokan.com/blog/2015/05/05/%d7%9c%d7%90-%d7%a8%d7%a7-%d7%aa%d7%a8%d7%92%d7%95%d7%9c-%d7%91%d7%a8%d7%99%d7%9b%d7%95%d7%96-%d7%aa%d7%a8%d7%92%d7%95%d7%9d/</w:t>
        </w:r>
      </w:hyperlink>
    </w:p>
    <w:p w14:paraId="7DBB6902" w14:textId="0362EA04" w:rsidR="00D556A8" w:rsidRPr="00E75A71" w:rsidRDefault="00DC4C7E" w:rsidP="00941AE3">
      <w:pPr>
        <w:bidi w:val="0"/>
        <w:spacing w:after="200" w:line="276" w:lineRule="auto"/>
        <w:ind w:right="425"/>
        <w:jc w:val="both"/>
        <w:rPr>
          <w:rFonts w:asciiTheme="majorBidi" w:eastAsia="Calibri" w:hAnsiTheme="majorBidi" w:cstheme="majorBidi"/>
          <w:sz w:val="24"/>
          <w:szCs w:val="24"/>
        </w:rPr>
      </w:pPr>
      <w:r w:rsidRPr="00E75A71">
        <w:rPr>
          <w:rFonts w:asciiTheme="majorBidi" w:eastAsia="Calibri" w:hAnsiTheme="majorBidi" w:cstheme="majorBidi"/>
          <w:sz w:val="24"/>
          <w:szCs w:val="24"/>
        </w:rPr>
        <w:lastRenderedPageBreak/>
        <w:t>4.</w:t>
      </w:r>
      <w:r w:rsidR="00D556A8" w:rsidRPr="00E75A71">
        <w:rPr>
          <w:rFonts w:asciiTheme="majorBidi" w:eastAsia="Calibri" w:hAnsiTheme="majorBidi" w:cstheme="majorBidi"/>
          <w:sz w:val="24"/>
          <w:szCs w:val="24"/>
          <w:lang w:val="en-GB"/>
        </w:rPr>
        <w:t xml:space="preserve">Berger, R., Brenick, A., &amp; Tarrasch, R. (2018). Reducing Israeli-Jewish pupils’ outgroup prejudice with a mindfulness and compassion-based social-emotional program. </w:t>
      </w:r>
      <w:r w:rsidR="00D556A8" w:rsidRPr="00E75A71">
        <w:rPr>
          <w:rFonts w:asciiTheme="majorBidi" w:eastAsia="Calibri" w:hAnsiTheme="majorBidi" w:cstheme="majorBidi"/>
          <w:i/>
          <w:iCs/>
          <w:sz w:val="24"/>
          <w:szCs w:val="24"/>
          <w:lang w:val="en-GB"/>
        </w:rPr>
        <w:t>Mindfulness, 9</w:t>
      </w:r>
      <w:r w:rsidR="00D556A8" w:rsidRPr="00E75A71">
        <w:rPr>
          <w:rFonts w:asciiTheme="majorBidi" w:eastAsia="Calibri" w:hAnsiTheme="majorBidi" w:cstheme="majorBidi"/>
          <w:sz w:val="24"/>
          <w:szCs w:val="24"/>
          <w:lang w:val="en-GB"/>
        </w:rPr>
        <w:t>, 1768-1779.</w:t>
      </w:r>
      <w:r w:rsidR="00D556A8" w:rsidRPr="00E75A71">
        <w:rPr>
          <w:rFonts w:asciiTheme="majorBidi" w:eastAsia="Calibri" w:hAnsiTheme="majorBidi" w:cstheme="majorBidi"/>
          <w:sz w:val="24"/>
          <w:szCs w:val="24"/>
          <w:rtl/>
          <w:lang w:val="en-GB"/>
        </w:rPr>
        <w:t>‏</w:t>
      </w:r>
    </w:p>
    <w:p w14:paraId="57569F2C" w14:textId="2CB33DE7" w:rsidR="00B112DD" w:rsidRPr="00E75A71" w:rsidRDefault="00DC4C7E" w:rsidP="00B112DD">
      <w:pPr>
        <w:bidi w:val="0"/>
        <w:spacing w:after="200" w:line="276" w:lineRule="auto"/>
        <w:ind w:right="425"/>
        <w:jc w:val="both"/>
        <w:rPr>
          <w:rFonts w:asciiTheme="majorBidi" w:eastAsia="Calibri" w:hAnsiTheme="majorBidi" w:cstheme="majorBidi"/>
          <w:sz w:val="24"/>
          <w:szCs w:val="24"/>
        </w:rPr>
      </w:pPr>
      <w:r w:rsidRPr="00E75A71">
        <w:rPr>
          <w:rFonts w:asciiTheme="majorBidi" w:eastAsia="Calibri" w:hAnsiTheme="majorBidi" w:cstheme="majorBidi"/>
          <w:sz w:val="24"/>
          <w:szCs w:val="24"/>
        </w:rPr>
        <w:t>5</w:t>
      </w:r>
      <w:r w:rsidR="00B112DD" w:rsidRPr="00E75A71">
        <w:rPr>
          <w:rFonts w:asciiTheme="majorBidi" w:eastAsia="Calibri" w:hAnsiTheme="majorBidi" w:cstheme="majorBidi"/>
          <w:sz w:val="24"/>
          <w:szCs w:val="24"/>
        </w:rPr>
        <w:t>.</w:t>
      </w:r>
      <w:r w:rsidR="00B112DD" w:rsidRPr="00E75A71">
        <w:rPr>
          <w:rFonts w:asciiTheme="majorBidi" w:eastAsia="Calibri" w:hAnsiTheme="majorBidi" w:cstheme="majorBidi"/>
          <w:sz w:val="24"/>
          <w:szCs w:val="24"/>
        </w:rPr>
        <w:t xml:space="preserve">Calderone A, Latella D, Impellizzeri F, de Pasquale P, Famà F, Quartarone A, </w:t>
      </w:r>
      <w:r w:rsidR="003626C4" w:rsidRPr="00E75A71">
        <w:rPr>
          <w:rFonts w:asciiTheme="majorBidi" w:eastAsia="Calibri" w:hAnsiTheme="majorBidi" w:cstheme="majorBidi"/>
          <w:sz w:val="24"/>
          <w:szCs w:val="24"/>
        </w:rPr>
        <w:t>https://www.mdpi.com/2227-9059/12/11/2613</w:t>
      </w:r>
      <w:r w:rsidR="00B112DD" w:rsidRPr="00E75A71">
        <w:rPr>
          <w:rFonts w:asciiTheme="majorBidi" w:eastAsia="Calibri" w:hAnsiTheme="majorBidi" w:cstheme="majorBidi"/>
          <w:sz w:val="24"/>
          <w:szCs w:val="24"/>
        </w:rPr>
        <w:t xml:space="preserve">Calabrò RS. </w:t>
      </w:r>
      <w:r w:rsidR="00B112DD" w:rsidRPr="00E75A71">
        <w:rPr>
          <w:rFonts w:asciiTheme="majorBidi" w:eastAsia="Calibri" w:hAnsiTheme="majorBidi" w:cstheme="majorBidi"/>
          <w:sz w:val="24"/>
          <w:szCs w:val="24"/>
        </w:rPr>
        <w:t xml:space="preserve">(2024). </w:t>
      </w:r>
      <w:r w:rsidR="00B112DD" w:rsidRPr="00E75A71">
        <w:rPr>
          <w:rFonts w:asciiTheme="majorBidi" w:eastAsia="Calibri" w:hAnsiTheme="majorBidi" w:cstheme="majorBidi"/>
          <w:sz w:val="24"/>
          <w:szCs w:val="24"/>
        </w:rPr>
        <w:t xml:space="preserve">Neurobiological Changes Induced by Mindfulness and Meditation: A Systematic Review. </w:t>
      </w:r>
      <w:r w:rsidR="00B112DD" w:rsidRPr="00E75A71">
        <w:rPr>
          <w:rFonts w:asciiTheme="majorBidi" w:eastAsia="Calibri" w:hAnsiTheme="majorBidi" w:cstheme="majorBidi"/>
          <w:i/>
          <w:iCs/>
          <w:sz w:val="24"/>
          <w:szCs w:val="24"/>
        </w:rPr>
        <w:t>Biomedicines. 12(11)</w:t>
      </w:r>
      <w:r w:rsidR="00B112DD" w:rsidRPr="00E75A71">
        <w:rPr>
          <w:rFonts w:asciiTheme="majorBidi" w:eastAsia="Calibri" w:hAnsiTheme="majorBidi" w:cstheme="majorBidi"/>
          <w:sz w:val="24"/>
          <w:szCs w:val="24"/>
        </w:rPr>
        <w:t>:2613.</w:t>
      </w:r>
      <w:r w:rsidR="003626C4" w:rsidRPr="00E75A71">
        <w:rPr>
          <w:rFonts w:asciiTheme="majorBidi" w:hAnsiTheme="majorBidi" w:cstheme="majorBidi"/>
        </w:rPr>
        <w:t xml:space="preserve"> </w:t>
      </w:r>
      <w:hyperlink r:id="rId5" w:history="1">
        <w:r w:rsidR="003626C4" w:rsidRPr="00E75A71">
          <w:rPr>
            <w:rStyle w:val="Hyperlink"/>
            <w:rFonts w:asciiTheme="majorBidi" w:eastAsia="Calibri" w:hAnsiTheme="majorBidi" w:cstheme="majorBidi"/>
            <w:sz w:val="24"/>
            <w:szCs w:val="24"/>
          </w:rPr>
          <w:t>https://www.mdpi.com/2227-9059/12/11/2613</w:t>
        </w:r>
      </w:hyperlink>
    </w:p>
    <w:p w14:paraId="199FA048" w14:textId="6D60E6CC" w:rsidR="00D556A8" w:rsidRPr="00E75A71" w:rsidRDefault="00DC4C7E" w:rsidP="00D556A8">
      <w:pPr>
        <w:bidi w:val="0"/>
        <w:rPr>
          <w:rFonts w:asciiTheme="majorBidi" w:hAnsiTheme="majorBidi" w:cstheme="majorBidi"/>
          <w:color w:val="222222"/>
          <w:sz w:val="24"/>
          <w:szCs w:val="24"/>
          <w:shd w:val="clear" w:color="auto" w:fill="FFFFFF"/>
        </w:rPr>
      </w:pPr>
      <w:r w:rsidRPr="00E75A71">
        <w:rPr>
          <w:rFonts w:asciiTheme="majorBidi" w:hAnsiTheme="majorBidi" w:cstheme="majorBidi"/>
          <w:color w:val="222222"/>
          <w:sz w:val="24"/>
          <w:szCs w:val="24"/>
          <w:shd w:val="clear" w:color="auto" w:fill="FFFFFF"/>
        </w:rPr>
        <w:t>6</w:t>
      </w:r>
      <w:r w:rsidR="00E91395" w:rsidRPr="00E75A71">
        <w:rPr>
          <w:rFonts w:asciiTheme="majorBidi" w:hAnsiTheme="majorBidi" w:cstheme="majorBidi"/>
          <w:color w:val="222222"/>
          <w:sz w:val="24"/>
          <w:szCs w:val="24"/>
          <w:shd w:val="clear" w:color="auto" w:fill="FFFFFF"/>
        </w:rPr>
        <w:t>.</w:t>
      </w:r>
      <w:r w:rsidR="00D556A8" w:rsidRPr="00E75A71">
        <w:rPr>
          <w:rFonts w:asciiTheme="majorBidi" w:hAnsiTheme="majorBidi" w:cstheme="majorBidi"/>
          <w:color w:val="222222"/>
          <w:sz w:val="24"/>
          <w:szCs w:val="24"/>
          <w:shd w:val="clear" w:color="auto" w:fill="FFFFFF"/>
        </w:rPr>
        <w:t>Hilton, L., et al., (2017). Mindfulness</w:t>
      </w:r>
      <w:r w:rsidR="00D556A8" w:rsidRPr="00E75A71">
        <w:rPr>
          <w:rFonts w:asciiTheme="majorBidi" w:hAnsiTheme="majorBidi" w:cstheme="majorBidi"/>
          <w:color w:val="222222"/>
          <w:sz w:val="24"/>
          <w:szCs w:val="24"/>
          <w:shd w:val="clear" w:color="auto" w:fill="FFFFFF"/>
        </w:rPr>
        <w:t xml:space="preserve"> </w:t>
      </w:r>
      <w:r w:rsidR="00D556A8" w:rsidRPr="00E75A71">
        <w:rPr>
          <w:rFonts w:asciiTheme="majorBidi" w:hAnsiTheme="majorBidi" w:cstheme="majorBidi"/>
          <w:color w:val="222222"/>
          <w:sz w:val="24"/>
          <w:szCs w:val="24"/>
          <w:shd w:val="clear" w:color="auto" w:fill="FFFFFF"/>
        </w:rPr>
        <w:t>meditation for chronic pain:Systematic review</w:t>
      </w:r>
    </w:p>
    <w:p w14:paraId="389D2752" w14:textId="22D47FE6" w:rsidR="00D556A8" w:rsidRPr="00E75A71" w:rsidRDefault="00D556A8" w:rsidP="00D556A8">
      <w:pPr>
        <w:bidi w:val="0"/>
        <w:rPr>
          <w:rFonts w:asciiTheme="majorBidi" w:hAnsiTheme="majorBidi" w:cstheme="majorBidi"/>
          <w:color w:val="222222"/>
          <w:sz w:val="24"/>
          <w:szCs w:val="24"/>
          <w:shd w:val="clear" w:color="auto" w:fill="FFFFFF"/>
        </w:rPr>
      </w:pPr>
      <w:r w:rsidRPr="00E75A71">
        <w:rPr>
          <w:rFonts w:asciiTheme="majorBidi" w:hAnsiTheme="majorBidi" w:cstheme="majorBidi"/>
          <w:color w:val="222222"/>
          <w:sz w:val="24"/>
          <w:szCs w:val="24"/>
          <w:shd w:val="clear" w:color="auto" w:fill="FFFFFF"/>
        </w:rPr>
        <w:t xml:space="preserve"> and metaanalysis.</w:t>
      </w:r>
      <w:r w:rsidRPr="00E75A71">
        <w:rPr>
          <w:rFonts w:asciiTheme="majorBidi" w:hAnsiTheme="majorBidi" w:cstheme="majorBidi"/>
          <w:color w:val="222222"/>
          <w:sz w:val="24"/>
          <w:szCs w:val="24"/>
          <w:shd w:val="clear" w:color="auto" w:fill="FFFFFF"/>
        </w:rPr>
        <w:t xml:space="preserve"> </w:t>
      </w:r>
      <w:r w:rsidRPr="00E75A71">
        <w:rPr>
          <w:rFonts w:asciiTheme="majorBidi" w:hAnsiTheme="majorBidi" w:cstheme="majorBidi"/>
          <w:color w:val="222222"/>
          <w:sz w:val="24"/>
          <w:szCs w:val="24"/>
          <w:shd w:val="clear" w:color="auto" w:fill="FFFFFF"/>
        </w:rPr>
        <w:t>Annals of Behavioral</w:t>
      </w:r>
      <w:r w:rsidRPr="00E75A71">
        <w:rPr>
          <w:rFonts w:asciiTheme="majorBidi" w:hAnsiTheme="majorBidi" w:cstheme="majorBidi"/>
          <w:color w:val="222222"/>
          <w:sz w:val="24"/>
          <w:szCs w:val="24"/>
          <w:shd w:val="clear" w:color="auto" w:fill="FFFFFF"/>
        </w:rPr>
        <w:t xml:space="preserve"> </w:t>
      </w:r>
      <w:r w:rsidRPr="00E75A71">
        <w:rPr>
          <w:rFonts w:asciiTheme="majorBidi" w:hAnsiTheme="majorBidi" w:cstheme="majorBidi"/>
          <w:color w:val="222222"/>
          <w:sz w:val="24"/>
          <w:szCs w:val="24"/>
          <w:shd w:val="clear" w:color="auto" w:fill="FFFFFF"/>
        </w:rPr>
        <w:t>Medicine, 51, 199-213.</w:t>
      </w:r>
    </w:p>
    <w:p w14:paraId="5C5CFE68" w14:textId="756D3AF7" w:rsidR="00D556A8" w:rsidRPr="00E75A71" w:rsidRDefault="00DC4C7E" w:rsidP="00D556A8">
      <w:pPr>
        <w:bidi w:val="0"/>
        <w:spacing w:after="200" w:line="276" w:lineRule="auto"/>
        <w:ind w:right="425"/>
        <w:jc w:val="both"/>
        <w:rPr>
          <w:rFonts w:asciiTheme="majorBidi" w:eastAsia="Calibri" w:hAnsiTheme="majorBidi" w:cstheme="majorBidi"/>
          <w:sz w:val="24"/>
          <w:szCs w:val="24"/>
        </w:rPr>
      </w:pPr>
      <w:r w:rsidRPr="00E75A71">
        <w:rPr>
          <w:rFonts w:asciiTheme="majorBidi" w:eastAsia="Calibri" w:hAnsiTheme="majorBidi" w:cstheme="majorBidi"/>
          <w:sz w:val="24"/>
          <w:szCs w:val="24"/>
        </w:rPr>
        <w:t>7</w:t>
      </w:r>
      <w:r w:rsidR="00E91395" w:rsidRPr="00E75A71">
        <w:rPr>
          <w:rFonts w:asciiTheme="majorBidi" w:eastAsia="Calibri" w:hAnsiTheme="majorBidi" w:cstheme="majorBidi"/>
          <w:sz w:val="24"/>
          <w:szCs w:val="24"/>
        </w:rPr>
        <w:t>.</w:t>
      </w:r>
      <w:r w:rsidR="00D556A8" w:rsidRPr="00E75A71">
        <w:rPr>
          <w:rFonts w:asciiTheme="majorBidi" w:eastAsia="Calibri" w:hAnsiTheme="majorBidi" w:cstheme="majorBidi"/>
          <w:sz w:val="24"/>
          <w:szCs w:val="24"/>
        </w:rPr>
        <w:t xml:space="preserve">Hoge et al. (2023). Mindfulness-Based Stress Reduction vs Escitalopram for the Treatment of Adults </w:t>
      </w:r>
      <w:r w:rsidR="00D556A8" w:rsidRPr="00E75A71">
        <w:rPr>
          <w:rFonts w:asciiTheme="majorBidi" w:eastAsia="Calibri" w:hAnsiTheme="majorBidi" w:cstheme="majorBidi"/>
          <w:sz w:val="24"/>
          <w:szCs w:val="24"/>
        </w:rPr>
        <w:t>w</w:t>
      </w:r>
      <w:r w:rsidR="00D556A8" w:rsidRPr="00E75A71">
        <w:rPr>
          <w:rFonts w:asciiTheme="majorBidi" w:eastAsia="Calibri" w:hAnsiTheme="majorBidi" w:cstheme="majorBidi"/>
          <w:sz w:val="24"/>
          <w:szCs w:val="24"/>
        </w:rPr>
        <w:t>ith Anxiety Disorders</w:t>
      </w:r>
      <w:r w:rsidR="00D556A8" w:rsidRPr="00E75A71">
        <w:rPr>
          <w:rFonts w:asciiTheme="majorBidi" w:eastAsia="Calibri" w:hAnsiTheme="majorBidi" w:cstheme="majorBidi"/>
          <w:sz w:val="24"/>
          <w:szCs w:val="24"/>
        </w:rPr>
        <w:t xml:space="preserve">. </w:t>
      </w:r>
      <w:r w:rsidR="00D556A8" w:rsidRPr="00E75A71">
        <w:rPr>
          <w:rFonts w:asciiTheme="majorBidi" w:eastAsia="Calibri" w:hAnsiTheme="majorBidi" w:cstheme="majorBidi"/>
          <w:sz w:val="24"/>
          <w:szCs w:val="24"/>
        </w:rPr>
        <w:t>JAMA Psychiatry</w:t>
      </w:r>
      <w:r w:rsidR="00D556A8" w:rsidRPr="00E75A71">
        <w:rPr>
          <w:rFonts w:asciiTheme="majorBidi" w:eastAsia="Calibri" w:hAnsiTheme="majorBidi" w:cstheme="majorBidi"/>
          <w:sz w:val="24"/>
          <w:szCs w:val="24"/>
        </w:rPr>
        <w:t xml:space="preserve">. </w:t>
      </w:r>
      <w:r w:rsidR="00D556A8" w:rsidRPr="00E75A71">
        <w:rPr>
          <w:rFonts w:asciiTheme="majorBidi" w:eastAsia="Calibri" w:hAnsiTheme="majorBidi" w:cstheme="majorBidi"/>
          <w:sz w:val="24"/>
          <w:szCs w:val="24"/>
        </w:rPr>
        <w:t>80;(1):13-21.</w:t>
      </w:r>
    </w:p>
    <w:p w14:paraId="4E51C416" w14:textId="012C53FF" w:rsidR="00613B92" w:rsidRPr="00E75A71" w:rsidRDefault="00DC4C7E" w:rsidP="00D556A8">
      <w:pPr>
        <w:bidi w:val="0"/>
        <w:rPr>
          <w:rFonts w:asciiTheme="majorBidi" w:hAnsiTheme="majorBidi" w:cstheme="majorBidi"/>
          <w:color w:val="000000"/>
          <w:sz w:val="24"/>
          <w:szCs w:val="24"/>
        </w:rPr>
      </w:pPr>
      <w:r w:rsidRPr="00E75A71">
        <w:rPr>
          <w:rFonts w:asciiTheme="majorBidi" w:hAnsiTheme="majorBidi" w:cstheme="majorBidi"/>
          <w:color w:val="222222"/>
          <w:sz w:val="24"/>
          <w:szCs w:val="24"/>
          <w:shd w:val="clear" w:color="auto" w:fill="FFFFFF"/>
        </w:rPr>
        <w:t>8</w:t>
      </w:r>
      <w:r w:rsidR="00E91395" w:rsidRPr="00E75A71">
        <w:rPr>
          <w:rFonts w:asciiTheme="majorBidi" w:hAnsiTheme="majorBidi" w:cstheme="majorBidi"/>
          <w:color w:val="222222"/>
          <w:sz w:val="24"/>
          <w:szCs w:val="24"/>
          <w:shd w:val="clear" w:color="auto" w:fill="FFFFFF"/>
        </w:rPr>
        <w:t>.</w:t>
      </w:r>
      <w:r w:rsidR="00613B92" w:rsidRPr="00E75A71">
        <w:rPr>
          <w:rFonts w:asciiTheme="majorBidi" w:hAnsiTheme="majorBidi" w:cstheme="majorBidi"/>
          <w:color w:val="222222"/>
          <w:sz w:val="24"/>
          <w:szCs w:val="24"/>
          <w:shd w:val="clear" w:color="auto" w:fill="FFFFFF"/>
        </w:rPr>
        <w:t xml:space="preserve">Kabat-Zinn, J. (2011). Some reflections on the origins of MBSR, skillful means, and the trouble with maps. </w:t>
      </w:r>
      <w:r w:rsidR="00613B92" w:rsidRPr="00E75A71">
        <w:rPr>
          <w:rFonts w:asciiTheme="majorBidi" w:hAnsiTheme="majorBidi" w:cstheme="majorBidi"/>
          <w:i/>
          <w:iCs/>
          <w:color w:val="222222"/>
          <w:sz w:val="24"/>
          <w:szCs w:val="24"/>
          <w:shd w:val="clear" w:color="auto" w:fill="FFFFFF"/>
        </w:rPr>
        <w:t>Contemporary Buddhism</w:t>
      </w:r>
      <w:r w:rsidR="00613B92" w:rsidRPr="00E75A71">
        <w:rPr>
          <w:rFonts w:asciiTheme="majorBidi" w:hAnsiTheme="majorBidi" w:cstheme="majorBidi"/>
          <w:color w:val="222222"/>
          <w:sz w:val="24"/>
          <w:szCs w:val="24"/>
          <w:shd w:val="clear" w:color="auto" w:fill="FFFFFF"/>
        </w:rPr>
        <w:t xml:space="preserve">, </w:t>
      </w:r>
      <w:r w:rsidR="00613B92" w:rsidRPr="00E75A71">
        <w:rPr>
          <w:rFonts w:asciiTheme="majorBidi" w:hAnsiTheme="majorBidi" w:cstheme="majorBidi"/>
          <w:i/>
          <w:iCs/>
          <w:color w:val="222222"/>
          <w:sz w:val="24"/>
          <w:szCs w:val="24"/>
          <w:shd w:val="clear" w:color="auto" w:fill="FFFFFF"/>
        </w:rPr>
        <w:t>12</w:t>
      </w:r>
      <w:r w:rsidR="00613B92" w:rsidRPr="00E75A71">
        <w:rPr>
          <w:rFonts w:asciiTheme="majorBidi" w:hAnsiTheme="majorBidi" w:cstheme="majorBidi"/>
          <w:color w:val="222222"/>
          <w:sz w:val="24"/>
          <w:szCs w:val="24"/>
          <w:shd w:val="clear" w:color="auto" w:fill="FFFFFF"/>
        </w:rPr>
        <w:t xml:space="preserve">(1), 281–306. </w:t>
      </w:r>
    </w:p>
    <w:p w14:paraId="3FE9C2BF" w14:textId="1EF2C51B" w:rsidR="00D556A8" w:rsidRPr="00E75A71" w:rsidRDefault="00D556A8" w:rsidP="00D556A8">
      <w:pPr>
        <w:bidi w:val="0"/>
        <w:rPr>
          <w:rFonts w:asciiTheme="majorBidi" w:hAnsiTheme="majorBidi" w:cstheme="majorBidi"/>
          <w:sz w:val="24"/>
          <w:szCs w:val="24"/>
        </w:rPr>
      </w:pPr>
      <w:r w:rsidRPr="00E75A71">
        <w:rPr>
          <w:rFonts w:asciiTheme="majorBidi" w:hAnsiTheme="majorBidi" w:cstheme="majorBidi"/>
          <w:sz w:val="24"/>
          <w:szCs w:val="24"/>
          <w:rtl/>
        </w:rPr>
        <w:t>.</w:t>
      </w:r>
      <w:r w:rsidR="00DC4C7E" w:rsidRPr="00E75A71">
        <w:rPr>
          <w:rFonts w:asciiTheme="majorBidi" w:hAnsiTheme="majorBidi" w:cstheme="majorBidi"/>
          <w:sz w:val="24"/>
          <w:szCs w:val="24"/>
          <w:rtl/>
        </w:rPr>
        <w:t>9</w:t>
      </w:r>
      <w:r w:rsidRPr="00E75A71">
        <w:rPr>
          <w:rFonts w:asciiTheme="majorBidi" w:hAnsiTheme="majorBidi" w:cstheme="majorBidi"/>
          <w:sz w:val="24"/>
          <w:szCs w:val="24"/>
          <w:rtl/>
        </w:rPr>
        <w:t xml:space="preserve"> </w:t>
      </w:r>
      <w:r w:rsidRPr="00E75A71">
        <w:rPr>
          <w:rFonts w:asciiTheme="majorBidi" w:hAnsiTheme="majorBidi" w:cstheme="majorBidi"/>
          <w:sz w:val="24"/>
          <w:szCs w:val="24"/>
        </w:rPr>
        <w:t>Killingsworth, M. A., &amp; Gilbert, D. T. (2010). A wandering mind is an unhappy mind</w:t>
      </w:r>
      <w:r w:rsidRPr="00E75A71">
        <w:rPr>
          <w:rFonts w:asciiTheme="majorBidi" w:hAnsiTheme="majorBidi" w:cstheme="majorBidi"/>
          <w:sz w:val="24"/>
          <w:szCs w:val="24"/>
          <w:rtl/>
        </w:rPr>
        <w:t>.</w:t>
      </w:r>
      <w:r w:rsidRPr="00E75A71">
        <w:rPr>
          <w:rFonts w:asciiTheme="majorBidi" w:hAnsiTheme="majorBidi" w:cstheme="majorBidi"/>
          <w:sz w:val="24"/>
          <w:szCs w:val="24"/>
        </w:rPr>
        <w:t xml:space="preserve"> </w:t>
      </w:r>
      <w:r w:rsidRPr="00E75A71">
        <w:rPr>
          <w:rFonts w:asciiTheme="majorBidi" w:hAnsiTheme="majorBidi" w:cstheme="majorBidi"/>
          <w:i/>
          <w:iCs/>
          <w:sz w:val="24"/>
          <w:szCs w:val="24"/>
        </w:rPr>
        <w:t>Science</w:t>
      </w:r>
      <w:r w:rsidRPr="00E75A71">
        <w:rPr>
          <w:rFonts w:asciiTheme="majorBidi" w:hAnsiTheme="majorBidi" w:cstheme="majorBidi"/>
          <w:sz w:val="24"/>
          <w:szCs w:val="24"/>
        </w:rPr>
        <w:t xml:space="preserve">. Retrieved from: </w:t>
      </w:r>
      <w:hyperlink r:id="rId6" w:history="1">
        <w:r w:rsidRPr="00E75A71">
          <w:rPr>
            <w:rStyle w:val="Hyperlink"/>
            <w:rFonts w:asciiTheme="majorBidi" w:hAnsiTheme="majorBidi" w:cstheme="majorBidi"/>
            <w:sz w:val="24"/>
            <w:szCs w:val="24"/>
          </w:rPr>
          <w:t>https://www.science.org/doi/10.1126/science.1192439</w:t>
        </w:r>
      </w:hyperlink>
    </w:p>
    <w:p w14:paraId="23670F6F" w14:textId="27623837" w:rsidR="00D556A8" w:rsidRPr="00E75A71" w:rsidRDefault="00DC4C7E" w:rsidP="00D556A8">
      <w:pPr>
        <w:bidi w:val="0"/>
        <w:spacing w:after="200" w:line="276" w:lineRule="auto"/>
        <w:ind w:right="425"/>
        <w:jc w:val="both"/>
        <w:rPr>
          <w:rFonts w:asciiTheme="majorBidi" w:eastAsia="Calibri" w:hAnsiTheme="majorBidi" w:cstheme="majorBidi"/>
          <w:sz w:val="24"/>
          <w:szCs w:val="24"/>
        </w:rPr>
      </w:pPr>
      <w:r w:rsidRPr="00E75A71">
        <w:rPr>
          <w:rFonts w:asciiTheme="majorBidi" w:eastAsia="Calibri" w:hAnsiTheme="majorBidi" w:cstheme="majorBidi"/>
          <w:sz w:val="24"/>
          <w:szCs w:val="24"/>
        </w:rPr>
        <w:t>10</w:t>
      </w:r>
      <w:r w:rsidR="00E91395" w:rsidRPr="00E75A71">
        <w:rPr>
          <w:rFonts w:asciiTheme="majorBidi" w:eastAsia="Calibri" w:hAnsiTheme="majorBidi" w:cstheme="majorBidi"/>
          <w:sz w:val="24"/>
          <w:szCs w:val="24"/>
        </w:rPr>
        <w:t>.</w:t>
      </w:r>
      <w:r w:rsidR="00D556A8" w:rsidRPr="00E75A71">
        <w:rPr>
          <w:rFonts w:asciiTheme="majorBidi" w:eastAsia="Calibri" w:hAnsiTheme="majorBidi" w:cstheme="majorBidi"/>
          <w:sz w:val="24"/>
          <w:szCs w:val="24"/>
        </w:rPr>
        <w:t>Kuyken, W., et al., (2016). Efficacy of mindfulness-based</w:t>
      </w:r>
      <w:r w:rsidR="00D556A8" w:rsidRPr="00E75A71">
        <w:rPr>
          <w:rFonts w:asciiTheme="majorBidi" w:eastAsia="Calibri" w:hAnsiTheme="majorBidi" w:cstheme="majorBidi"/>
          <w:sz w:val="24"/>
          <w:szCs w:val="24"/>
        </w:rPr>
        <w:t xml:space="preserve"> </w:t>
      </w:r>
      <w:r w:rsidR="00D556A8" w:rsidRPr="00E75A71">
        <w:rPr>
          <w:rFonts w:asciiTheme="majorBidi" w:eastAsia="Calibri" w:hAnsiTheme="majorBidi" w:cstheme="majorBidi"/>
          <w:sz w:val="24"/>
          <w:szCs w:val="24"/>
        </w:rPr>
        <w:t>cognitive therapy in prevention of depressive relapse: An</w:t>
      </w:r>
      <w:r w:rsidR="00D556A8" w:rsidRPr="00E75A71">
        <w:rPr>
          <w:rFonts w:asciiTheme="majorBidi" w:eastAsia="Calibri" w:hAnsiTheme="majorBidi" w:cstheme="majorBidi"/>
          <w:sz w:val="24"/>
          <w:szCs w:val="24"/>
        </w:rPr>
        <w:t xml:space="preserve"> </w:t>
      </w:r>
      <w:r w:rsidR="00D556A8" w:rsidRPr="00E75A71">
        <w:rPr>
          <w:rFonts w:asciiTheme="majorBidi" w:eastAsia="Calibri" w:hAnsiTheme="majorBidi" w:cstheme="majorBidi"/>
          <w:sz w:val="24"/>
          <w:szCs w:val="24"/>
        </w:rPr>
        <w:t>individual patient data meta-analysis from randomized trials.</w:t>
      </w:r>
      <w:r w:rsidR="00D556A8" w:rsidRPr="00E75A71">
        <w:rPr>
          <w:rFonts w:asciiTheme="majorBidi" w:eastAsia="Calibri" w:hAnsiTheme="majorBidi" w:cstheme="majorBidi"/>
          <w:sz w:val="24"/>
          <w:szCs w:val="24"/>
        </w:rPr>
        <w:t xml:space="preserve"> </w:t>
      </w:r>
      <w:r w:rsidR="00D556A8" w:rsidRPr="00E75A71">
        <w:rPr>
          <w:rFonts w:asciiTheme="majorBidi" w:eastAsia="Calibri" w:hAnsiTheme="majorBidi" w:cstheme="majorBidi"/>
          <w:sz w:val="24"/>
          <w:szCs w:val="24"/>
        </w:rPr>
        <w:t>JAMA Psychiatry, 73, 565-74.</w:t>
      </w:r>
    </w:p>
    <w:p w14:paraId="38A0EC91" w14:textId="31020F35" w:rsidR="00D556A8" w:rsidRPr="00E75A71" w:rsidRDefault="00DC4C7E" w:rsidP="00D556A8">
      <w:pPr>
        <w:bidi w:val="0"/>
        <w:spacing w:after="200" w:line="276" w:lineRule="auto"/>
        <w:ind w:right="425"/>
        <w:jc w:val="both"/>
        <w:rPr>
          <w:rFonts w:asciiTheme="majorBidi" w:eastAsia="Calibri" w:hAnsiTheme="majorBidi" w:cstheme="majorBidi"/>
          <w:sz w:val="24"/>
          <w:szCs w:val="24"/>
        </w:rPr>
      </w:pPr>
      <w:r w:rsidRPr="00E75A71">
        <w:rPr>
          <w:rFonts w:asciiTheme="majorBidi" w:eastAsia="Calibri" w:hAnsiTheme="majorBidi" w:cstheme="majorBidi"/>
          <w:sz w:val="24"/>
          <w:szCs w:val="24"/>
        </w:rPr>
        <w:t>11</w:t>
      </w:r>
      <w:r w:rsidR="00E91395" w:rsidRPr="00E75A71">
        <w:rPr>
          <w:rFonts w:asciiTheme="majorBidi" w:eastAsia="Calibri" w:hAnsiTheme="majorBidi" w:cstheme="majorBidi"/>
          <w:sz w:val="24"/>
          <w:szCs w:val="24"/>
        </w:rPr>
        <w:t>.</w:t>
      </w:r>
      <w:r w:rsidR="00D556A8" w:rsidRPr="00E75A71">
        <w:rPr>
          <w:rFonts w:asciiTheme="majorBidi" w:eastAsia="Calibri" w:hAnsiTheme="majorBidi" w:cstheme="majorBidi"/>
          <w:sz w:val="24"/>
          <w:szCs w:val="24"/>
        </w:rPr>
        <w:t xml:space="preserve">Pascoe, M. C., et al., (2017). Mindfulness mediates the physiological markers of stress: Systematic review and metaanalysis. </w:t>
      </w:r>
      <w:r w:rsidR="00D556A8" w:rsidRPr="00E75A71">
        <w:rPr>
          <w:rFonts w:asciiTheme="majorBidi" w:eastAsia="Calibri" w:hAnsiTheme="majorBidi" w:cstheme="majorBidi"/>
          <w:i/>
          <w:iCs/>
          <w:sz w:val="24"/>
          <w:szCs w:val="24"/>
        </w:rPr>
        <w:t>Journal of Psychiatric Research, 95,</w:t>
      </w:r>
      <w:r w:rsidR="00D556A8" w:rsidRPr="00E75A71">
        <w:rPr>
          <w:rFonts w:asciiTheme="majorBidi" w:eastAsia="Calibri" w:hAnsiTheme="majorBidi" w:cstheme="majorBidi"/>
          <w:sz w:val="24"/>
          <w:szCs w:val="24"/>
        </w:rPr>
        <w:t xml:space="preserve"> 156-78.</w:t>
      </w:r>
    </w:p>
    <w:p w14:paraId="2A5D61DE" w14:textId="37659C6B" w:rsidR="00D556A8" w:rsidRPr="00E75A71" w:rsidRDefault="00E91395" w:rsidP="00D556A8">
      <w:pPr>
        <w:bidi w:val="0"/>
        <w:spacing w:after="200" w:line="276" w:lineRule="auto"/>
        <w:ind w:right="425"/>
        <w:jc w:val="both"/>
        <w:rPr>
          <w:rFonts w:asciiTheme="majorBidi" w:eastAsia="Calibri" w:hAnsiTheme="majorBidi" w:cstheme="majorBidi"/>
          <w:sz w:val="24"/>
          <w:szCs w:val="24"/>
        </w:rPr>
      </w:pPr>
      <w:r w:rsidRPr="00E75A71">
        <w:rPr>
          <w:rFonts w:asciiTheme="majorBidi" w:eastAsia="Calibri" w:hAnsiTheme="majorBidi" w:cstheme="majorBidi"/>
          <w:sz w:val="24"/>
          <w:szCs w:val="24"/>
          <w:lang w:val="en-GB"/>
        </w:rPr>
        <w:t>1</w:t>
      </w:r>
      <w:r w:rsidR="00DC4C7E" w:rsidRPr="00E75A71">
        <w:rPr>
          <w:rFonts w:asciiTheme="majorBidi" w:eastAsia="Calibri" w:hAnsiTheme="majorBidi" w:cstheme="majorBidi"/>
          <w:sz w:val="24"/>
          <w:szCs w:val="24"/>
          <w:lang w:val="en-GB"/>
        </w:rPr>
        <w:t>2</w:t>
      </w:r>
      <w:r w:rsidRPr="00E75A71">
        <w:rPr>
          <w:rFonts w:asciiTheme="majorBidi" w:eastAsia="Calibri" w:hAnsiTheme="majorBidi" w:cstheme="majorBidi"/>
          <w:sz w:val="24"/>
          <w:szCs w:val="24"/>
          <w:lang w:val="en-GB"/>
        </w:rPr>
        <w:t>.</w:t>
      </w:r>
      <w:r w:rsidR="00D556A8" w:rsidRPr="00E75A71">
        <w:rPr>
          <w:rFonts w:asciiTheme="majorBidi" w:eastAsia="Calibri" w:hAnsiTheme="majorBidi" w:cstheme="majorBidi"/>
          <w:sz w:val="24"/>
          <w:szCs w:val="24"/>
          <w:lang w:val="en-GB"/>
        </w:rPr>
        <w:t xml:space="preserve"> Segev, E. (2022). “The Course Was My Lifesaver”: The Significance of a Mindfulness and Social Work Course for Students in Israel During the COVID-19 Crisis. Journal of Social Work Education, 1-13.</w:t>
      </w:r>
      <w:r w:rsidR="00D556A8" w:rsidRPr="00E75A71">
        <w:rPr>
          <w:rFonts w:asciiTheme="majorBidi" w:eastAsia="Calibri" w:hAnsiTheme="majorBidi" w:cstheme="majorBidi"/>
          <w:sz w:val="24"/>
          <w:szCs w:val="24"/>
          <w:rtl/>
          <w:lang w:val="en-GB"/>
        </w:rPr>
        <w:t>‏</w:t>
      </w:r>
    </w:p>
    <w:p w14:paraId="78534F42" w14:textId="25060F37" w:rsidR="00941AE3" w:rsidRPr="00E75A71" w:rsidRDefault="00941AE3" w:rsidP="00941AE3">
      <w:pPr>
        <w:bidi w:val="0"/>
        <w:spacing w:after="200" w:line="276" w:lineRule="auto"/>
        <w:ind w:right="425"/>
        <w:jc w:val="both"/>
        <w:rPr>
          <w:rFonts w:asciiTheme="majorBidi" w:eastAsia="Calibri" w:hAnsiTheme="majorBidi" w:cstheme="majorBidi"/>
          <w:sz w:val="24"/>
          <w:szCs w:val="24"/>
        </w:rPr>
      </w:pPr>
      <w:r w:rsidRPr="00E75A71">
        <w:rPr>
          <w:rFonts w:asciiTheme="majorBidi" w:eastAsia="Calibri" w:hAnsiTheme="majorBidi" w:cstheme="majorBidi"/>
          <w:sz w:val="24"/>
          <w:szCs w:val="24"/>
        </w:rPr>
        <w:t>1</w:t>
      </w:r>
      <w:r w:rsidR="00DC4C7E" w:rsidRPr="00E75A71">
        <w:rPr>
          <w:rFonts w:asciiTheme="majorBidi" w:eastAsia="Calibri" w:hAnsiTheme="majorBidi" w:cstheme="majorBidi"/>
          <w:sz w:val="24"/>
          <w:szCs w:val="24"/>
        </w:rPr>
        <w:t>3</w:t>
      </w:r>
      <w:r w:rsidRPr="00E75A71">
        <w:rPr>
          <w:rFonts w:asciiTheme="majorBidi" w:eastAsia="Calibri" w:hAnsiTheme="majorBidi" w:cstheme="majorBidi"/>
          <w:sz w:val="24"/>
          <w:szCs w:val="24"/>
        </w:rPr>
        <w:t>.</w:t>
      </w:r>
      <w:r w:rsidRPr="00E75A71">
        <w:rPr>
          <w:rFonts w:asciiTheme="majorBidi" w:hAnsiTheme="majorBidi" w:cstheme="majorBidi"/>
        </w:rPr>
        <w:t xml:space="preserve"> </w:t>
      </w:r>
      <w:r w:rsidRPr="00E75A71">
        <w:rPr>
          <w:rFonts w:asciiTheme="majorBidi" w:eastAsia="Calibri" w:hAnsiTheme="majorBidi" w:cstheme="majorBidi"/>
          <w:sz w:val="24"/>
          <w:szCs w:val="24"/>
        </w:rPr>
        <w:t>Sujato, B. (2012). A history of mindfulness: How insight worsted tranquility in the Satipaṭṭhāna Sutta. Santipada Publications</w:t>
      </w:r>
      <w:r w:rsidRPr="00E75A71">
        <w:rPr>
          <w:rFonts w:asciiTheme="majorBidi" w:eastAsia="Calibri" w:hAnsiTheme="majorBidi" w:cstheme="majorBidi"/>
          <w:sz w:val="24"/>
          <w:szCs w:val="24"/>
        </w:rPr>
        <w:t xml:space="preserve"> (p.187-190).</w:t>
      </w:r>
    </w:p>
    <w:p w14:paraId="0746E77F" w14:textId="22628326" w:rsidR="00941AE3" w:rsidRPr="00E75A71" w:rsidRDefault="00941AE3" w:rsidP="00941AE3">
      <w:pPr>
        <w:bidi w:val="0"/>
        <w:spacing w:after="200" w:line="276" w:lineRule="auto"/>
        <w:ind w:right="425"/>
        <w:jc w:val="both"/>
        <w:rPr>
          <w:rFonts w:asciiTheme="majorBidi" w:eastAsia="Calibri" w:hAnsiTheme="majorBidi" w:cstheme="majorBidi"/>
          <w:sz w:val="24"/>
          <w:szCs w:val="24"/>
        </w:rPr>
      </w:pPr>
      <w:r w:rsidRPr="00E75A71">
        <w:rPr>
          <w:rFonts w:asciiTheme="majorBidi" w:eastAsia="Calibri" w:hAnsiTheme="majorBidi" w:cstheme="majorBidi"/>
          <w:sz w:val="24"/>
          <w:szCs w:val="24"/>
        </w:rPr>
        <w:t>1</w:t>
      </w:r>
      <w:r w:rsidR="009305DA" w:rsidRPr="00E75A71">
        <w:rPr>
          <w:rFonts w:asciiTheme="majorBidi" w:eastAsia="Calibri" w:hAnsiTheme="majorBidi" w:cstheme="majorBidi"/>
          <w:sz w:val="24"/>
          <w:szCs w:val="24"/>
          <w:rtl/>
        </w:rPr>
        <w:t>4</w:t>
      </w:r>
      <w:r w:rsidRPr="00E75A71">
        <w:rPr>
          <w:rFonts w:asciiTheme="majorBidi" w:eastAsia="Calibri" w:hAnsiTheme="majorBidi" w:cstheme="majorBidi"/>
          <w:sz w:val="24"/>
          <w:szCs w:val="24"/>
        </w:rPr>
        <w:t>.</w:t>
      </w:r>
      <w:r w:rsidRPr="00E75A71">
        <w:rPr>
          <w:rFonts w:asciiTheme="majorBidi" w:eastAsia="Calibri" w:hAnsiTheme="majorBidi" w:cstheme="majorBidi"/>
          <w:sz w:val="24"/>
          <w:szCs w:val="24"/>
        </w:rPr>
        <w:t xml:space="preserve">Sujato, B. (Trans.). (n.d.). Ānāpānasatisutta: Mindfulness of breathing (MN 118). SuttaCentral. </w:t>
      </w:r>
      <w:hyperlink r:id="rId7" w:history="1">
        <w:r w:rsidRPr="00E75A71">
          <w:rPr>
            <w:rStyle w:val="Hyperlink"/>
            <w:rFonts w:asciiTheme="majorBidi" w:eastAsia="Calibri" w:hAnsiTheme="majorBidi" w:cstheme="majorBidi"/>
            <w:sz w:val="24"/>
            <w:szCs w:val="24"/>
          </w:rPr>
          <w:t>https://suttacentral.net/mn118/en/sujato</w:t>
        </w:r>
      </w:hyperlink>
    </w:p>
    <w:p w14:paraId="6B73FFA6" w14:textId="77777777" w:rsidR="00E75A71" w:rsidRPr="00E75A71" w:rsidRDefault="00E75A71" w:rsidP="00E75A71">
      <w:pPr>
        <w:bidi w:val="0"/>
        <w:spacing w:after="200" w:line="276" w:lineRule="auto"/>
        <w:ind w:right="425"/>
        <w:jc w:val="both"/>
        <w:rPr>
          <w:rFonts w:asciiTheme="majorBidi" w:eastAsia="Calibri" w:hAnsiTheme="majorBidi" w:cstheme="majorBidi"/>
          <w:sz w:val="24"/>
          <w:szCs w:val="24"/>
          <w:u w:val="single"/>
        </w:rPr>
      </w:pPr>
      <w:r w:rsidRPr="00E75A71">
        <w:rPr>
          <w:rFonts w:asciiTheme="majorBidi" w:eastAsia="Calibri" w:hAnsiTheme="majorBidi" w:cstheme="majorBidi"/>
          <w:sz w:val="24"/>
          <w:szCs w:val="24"/>
          <w:u w:val="single"/>
          <w:rtl/>
        </w:rPr>
        <w:t>רשות</w:t>
      </w:r>
    </w:p>
    <w:p w14:paraId="483FD7B5" w14:textId="249A5366" w:rsidR="00613B92" w:rsidRPr="00E75A71" w:rsidRDefault="00E91395" w:rsidP="00D556A8">
      <w:pPr>
        <w:bidi w:val="0"/>
        <w:rPr>
          <w:rFonts w:asciiTheme="majorBidi" w:hAnsiTheme="majorBidi" w:cstheme="majorBidi"/>
          <w:sz w:val="24"/>
          <w:szCs w:val="24"/>
          <w:u w:val="single"/>
        </w:rPr>
      </w:pPr>
      <w:r w:rsidRPr="00E75A71">
        <w:rPr>
          <w:rFonts w:asciiTheme="majorBidi" w:hAnsiTheme="majorBidi" w:cstheme="majorBidi"/>
          <w:color w:val="222222"/>
          <w:sz w:val="24"/>
          <w:szCs w:val="24"/>
          <w:shd w:val="clear" w:color="auto" w:fill="FFFFFF"/>
        </w:rPr>
        <w:t>1</w:t>
      </w:r>
      <w:r w:rsidR="009305DA" w:rsidRPr="00E75A71">
        <w:rPr>
          <w:rFonts w:asciiTheme="majorBidi" w:hAnsiTheme="majorBidi" w:cstheme="majorBidi"/>
          <w:color w:val="222222"/>
          <w:sz w:val="24"/>
          <w:szCs w:val="24"/>
          <w:shd w:val="clear" w:color="auto" w:fill="FFFFFF"/>
          <w:rtl/>
        </w:rPr>
        <w:t>5</w:t>
      </w:r>
      <w:r w:rsidRPr="00E75A71">
        <w:rPr>
          <w:rFonts w:asciiTheme="majorBidi" w:hAnsiTheme="majorBidi" w:cstheme="majorBidi"/>
          <w:color w:val="222222"/>
          <w:sz w:val="24"/>
          <w:szCs w:val="24"/>
          <w:shd w:val="clear" w:color="auto" w:fill="FFFFFF"/>
        </w:rPr>
        <w:t>.</w:t>
      </w:r>
      <w:r w:rsidR="00613B92" w:rsidRPr="00E75A71">
        <w:rPr>
          <w:rFonts w:asciiTheme="majorBidi" w:hAnsiTheme="majorBidi" w:cstheme="majorBidi"/>
          <w:color w:val="222222"/>
          <w:sz w:val="24"/>
          <w:szCs w:val="24"/>
          <w:shd w:val="clear" w:color="auto" w:fill="FFFFFF"/>
        </w:rPr>
        <w:t>Tarrasch, R. (2015). Mindfulness meditation training for graduate students in educational counseling and special education: A qualitative analysis. </w:t>
      </w:r>
      <w:r w:rsidR="00613B92" w:rsidRPr="00E75A71">
        <w:rPr>
          <w:rFonts w:asciiTheme="majorBidi" w:hAnsiTheme="majorBidi" w:cstheme="majorBidi"/>
          <w:i/>
          <w:iCs/>
          <w:color w:val="222222"/>
          <w:sz w:val="24"/>
          <w:szCs w:val="24"/>
          <w:shd w:val="clear" w:color="auto" w:fill="FFFFFF"/>
        </w:rPr>
        <w:t>Journal of Child and Family Studies</w:t>
      </w:r>
      <w:r w:rsidR="00613B92" w:rsidRPr="00E75A71">
        <w:rPr>
          <w:rFonts w:asciiTheme="majorBidi" w:hAnsiTheme="majorBidi" w:cstheme="majorBidi"/>
          <w:color w:val="222222"/>
          <w:sz w:val="24"/>
          <w:szCs w:val="24"/>
          <w:shd w:val="clear" w:color="auto" w:fill="FFFFFF"/>
        </w:rPr>
        <w:t>, 24(5), 1322-1333.</w:t>
      </w:r>
    </w:p>
    <w:p w14:paraId="3C6267BB" w14:textId="353CE90B" w:rsidR="00E53014" w:rsidRPr="00E75A71" w:rsidRDefault="00E53014" w:rsidP="00E53014">
      <w:pPr>
        <w:bidi w:val="0"/>
        <w:spacing w:after="200" w:line="276" w:lineRule="auto"/>
        <w:ind w:right="425"/>
        <w:jc w:val="both"/>
        <w:rPr>
          <w:rFonts w:asciiTheme="majorBidi" w:eastAsia="Calibri" w:hAnsiTheme="majorBidi" w:cstheme="majorBidi"/>
          <w:sz w:val="24"/>
        </w:rPr>
      </w:pPr>
      <w:r w:rsidRPr="00E75A71">
        <w:rPr>
          <w:rFonts w:asciiTheme="majorBidi" w:eastAsia="Calibri" w:hAnsiTheme="majorBidi" w:cstheme="majorBidi"/>
          <w:sz w:val="24"/>
        </w:rPr>
        <w:t>1</w:t>
      </w:r>
      <w:r w:rsidR="009305DA" w:rsidRPr="00E75A71">
        <w:rPr>
          <w:rFonts w:asciiTheme="majorBidi" w:eastAsia="Calibri" w:hAnsiTheme="majorBidi" w:cstheme="majorBidi"/>
          <w:sz w:val="24"/>
        </w:rPr>
        <w:t>6</w:t>
      </w:r>
      <w:r w:rsidRPr="00E75A71">
        <w:rPr>
          <w:rFonts w:asciiTheme="majorBidi" w:eastAsia="Calibri" w:hAnsiTheme="majorBidi" w:cstheme="majorBidi"/>
          <w:sz w:val="24"/>
        </w:rPr>
        <w:t>.</w:t>
      </w:r>
      <w:r w:rsidRPr="00E75A71">
        <w:rPr>
          <w:rFonts w:asciiTheme="majorBidi" w:eastAsia="Calibri" w:hAnsiTheme="majorBidi" w:cstheme="majorBidi"/>
          <w:sz w:val="24"/>
        </w:rPr>
        <w:t xml:space="preserve">Kabat-Zinn, J. (2013). </w:t>
      </w:r>
      <w:r w:rsidRPr="00E75A71">
        <w:rPr>
          <w:rFonts w:asciiTheme="majorBidi" w:eastAsia="Calibri" w:hAnsiTheme="majorBidi" w:cstheme="majorBidi"/>
          <w:i/>
          <w:iCs/>
          <w:sz w:val="24"/>
        </w:rPr>
        <w:t>Full catastrophe living: Using the wisdom of your body and mind to face stress, pain, and illness</w:t>
      </w:r>
      <w:r w:rsidRPr="00E75A71">
        <w:rPr>
          <w:rFonts w:asciiTheme="majorBidi" w:eastAsia="Calibri" w:hAnsiTheme="majorBidi" w:cstheme="majorBidi"/>
          <w:sz w:val="24"/>
        </w:rPr>
        <w:t xml:space="preserve"> (Revised ed.). Bantam Books.</w:t>
      </w:r>
    </w:p>
    <w:p w14:paraId="6ADC6878" w14:textId="32E0AEE1" w:rsidR="00D556A8" w:rsidRPr="00E75A71" w:rsidRDefault="00D556A8" w:rsidP="00D556A8">
      <w:pPr>
        <w:bidi w:val="0"/>
        <w:spacing w:after="200" w:line="276" w:lineRule="auto"/>
        <w:ind w:right="425"/>
        <w:jc w:val="both"/>
        <w:rPr>
          <w:rFonts w:asciiTheme="majorBidi" w:eastAsia="Calibri" w:hAnsiTheme="majorBidi" w:cstheme="majorBidi"/>
          <w:sz w:val="24"/>
          <w:lang w:val="en-GB"/>
        </w:rPr>
      </w:pPr>
      <w:r w:rsidRPr="00E75A71">
        <w:rPr>
          <w:rFonts w:asciiTheme="majorBidi" w:eastAsia="Calibri" w:hAnsiTheme="majorBidi" w:cstheme="majorBidi"/>
          <w:sz w:val="24"/>
          <w:lang w:val="en-GB"/>
        </w:rPr>
        <w:lastRenderedPageBreak/>
        <w:t>1</w:t>
      </w:r>
      <w:r w:rsidR="009305DA" w:rsidRPr="00E75A71">
        <w:rPr>
          <w:rFonts w:asciiTheme="majorBidi" w:eastAsia="Calibri" w:hAnsiTheme="majorBidi" w:cstheme="majorBidi"/>
          <w:sz w:val="24"/>
          <w:rtl/>
          <w:lang w:val="en-GB"/>
        </w:rPr>
        <w:t>7</w:t>
      </w:r>
      <w:r w:rsidRPr="00E75A71">
        <w:rPr>
          <w:rFonts w:asciiTheme="majorBidi" w:eastAsia="Calibri" w:hAnsiTheme="majorBidi" w:cstheme="majorBidi"/>
          <w:sz w:val="24"/>
          <w:lang w:val="en-GB"/>
        </w:rPr>
        <w:t>. Litvak-Hirsch, T., &amp; Lazar, A. (2020). The contribution of long-term mindfulness training on personal and professional coping for teachers living in a conflict zone: A qualitative perspective. International Journal of Environmental Research and Public Health, 17(11), 4096.</w:t>
      </w:r>
      <w:r w:rsidRPr="00E75A71">
        <w:rPr>
          <w:rFonts w:asciiTheme="majorBidi" w:eastAsia="Calibri" w:hAnsiTheme="majorBidi" w:cstheme="majorBidi"/>
          <w:sz w:val="24"/>
          <w:rtl/>
          <w:lang w:val="en-GB"/>
        </w:rPr>
        <w:t>‏</w:t>
      </w:r>
    </w:p>
    <w:p w14:paraId="24A0BFE7" w14:textId="08DCD12B" w:rsidR="00D556A8" w:rsidRPr="00E75A71" w:rsidRDefault="00D556A8" w:rsidP="00D556A8">
      <w:pPr>
        <w:bidi w:val="0"/>
        <w:rPr>
          <w:rFonts w:asciiTheme="majorBidi" w:hAnsiTheme="majorBidi" w:cstheme="majorBidi"/>
          <w:sz w:val="24"/>
          <w:rtl/>
        </w:rPr>
      </w:pPr>
      <w:r w:rsidRPr="00E75A71">
        <w:rPr>
          <w:rFonts w:asciiTheme="majorBidi" w:hAnsiTheme="majorBidi" w:cstheme="majorBidi"/>
          <w:sz w:val="24"/>
        </w:rPr>
        <w:t>1</w:t>
      </w:r>
      <w:r w:rsidR="009305DA" w:rsidRPr="00E75A71">
        <w:rPr>
          <w:rFonts w:asciiTheme="majorBidi" w:hAnsiTheme="majorBidi" w:cstheme="majorBidi"/>
          <w:sz w:val="24"/>
          <w:rtl/>
        </w:rPr>
        <w:t>8</w:t>
      </w:r>
      <w:r w:rsidRPr="00E75A71">
        <w:rPr>
          <w:rFonts w:asciiTheme="majorBidi" w:hAnsiTheme="majorBidi" w:cstheme="majorBidi"/>
          <w:sz w:val="24"/>
        </w:rPr>
        <w:t>. Lyddy, C. J., &amp; Good, D. J. (2017). Being while doing: an inductive model of mindfulness at work. </w:t>
      </w:r>
      <w:r w:rsidRPr="00E75A71">
        <w:rPr>
          <w:rFonts w:asciiTheme="majorBidi" w:hAnsiTheme="majorBidi" w:cstheme="majorBidi"/>
          <w:i/>
          <w:iCs/>
          <w:sz w:val="24"/>
        </w:rPr>
        <w:t>Frontiers in psychology</w:t>
      </w:r>
      <w:r w:rsidRPr="00E75A71">
        <w:rPr>
          <w:rFonts w:asciiTheme="majorBidi" w:hAnsiTheme="majorBidi" w:cstheme="majorBidi"/>
          <w:sz w:val="24"/>
        </w:rPr>
        <w:t>, </w:t>
      </w:r>
      <w:r w:rsidRPr="00E75A71">
        <w:rPr>
          <w:rFonts w:asciiTheme="majorBidi" w:hAnsiTheme="majorBidi" w:cstheme="majorBidi"/>
          <w:i/>
          <w:iCs/>
          <w:sz w:val="24"/>
        </w:rPr>
        <w:t>7</w:t>
      </w:r>
      <w:r w:rsidRPr="00E75A71">
        <w:rPr>
          <w:rFonts w:asciiTheme="majorBidi" w:hAnsiTheme="majorBidi" w:cstheme="majorBidi"/>
          <w:sz w:val="24"/>
        </w:rPr>
        <w:t>, 2060.</w:t>
      </w:r>
      <w:r w:rsidRPr="00E75A71">
        <w:rPr>
          <w:rFonts w:asciiTheme="majorBidi" w:hAnsiTheme="majorBidi" w:cstheme="majorBidi"/>
          <w:sz w:val="24"/>
          <w:rtl/>
        </w:rPr>
        <w:t>‏</w:t>
      </w:r>
    </w:p>
    <w:p w14:paraId="73854199" w14:textId="30C336B1" w:rsidR="00D556A8" w:rsidRPr="00E75A71" w:rsidRDefault="00D556A8" w:rsidP="00D556A8">
      <w:pPr>
        <w:bidi w:val="0"/>
        <w:rPr>
          <w:rFonts w:asciiTheme="majorBidi" w:hAnsiTheme="majorBidi" w:cstheme="majorBidi"/>
          <w:color w:val="222222"/>
          <w:sz w:val="24"/>
          <w:shd w:val="clear" w:color="auto" w:fill="FFFFFF"/>
          <w:rtl/>
        </w:rPr>
      </w:pPr>
      <w:r w:rsidRPr="00E75A71">
        <w:rPr>
          <w:rFonts w:asciiTheme="majorBidi" w:hAnsiTheme="majorBidi" w:cstheme="majorBidi"/>
          <w:sz w:val="24"/>
        </w:rPr>
        <w:t>1</w:t>
      </w:r>
      <w:r w:rsidR="009305DA" w:rsidRPr="00E75A71">
        <w:rPr>
          <w:rFonts w:asciiTheme="majorBidi" w:hAnsiTheme="majorBidi" w:cstheme="majorBidi"/>
          <w:sz w:val="24"/>
          <w:rtl/>
        </w:rPr>
        <w:t>9</w:t>
      </w:r>
      <w:r w:rsidRPr="00E75A71">
        <w:rPr>
          <w:rFonts w:asciiTheme="majorBidi" w:hAnsiTheme="majorBidi" w:cstheme="majorBidi"/>
          <w:sz w:val="24"/>
        </w:rPr>
        <w:t xml:space="preserve">. </w:t>
      </w:r>
      <w:r w:rsidRPr="00E75A71">
        <w:rPr>
          <w:rFonts w:asciiTheme="majorBidi" w:hAnsiTheme="majorBidi" w:cstheme="majorBidi"/>
          <w:color w:val="222222"/>
          <w:sz w:val="24"/>
          <w:shd w:val="clear" w:color="auto" w:fill="FFFFFF"/>
        </w:rPr>
        <w:t>Malinowski, P. (2013). Neural mechanisms of attentional control in mindfulness meditation. </w:t>
      </w:r>
      <w:r w:rsidRPr="00E75A71">
        <w:rPr>
          <w:rFonts w:asciiTheme="majorBidi" w:hAnsiTheme="majorBidi" w:cstheme="majorBidi"/>
          <w:i/>
          <w:iCs/>
          <w:color w:val="222222"/>
          <w:sz w:val="24"/>
          <w:shd w:val="clear" w:color="auto" w:fill="FFFFFF"/>
        </w:rPr>
        <w:t>Frontiers in neuroscience</w:t>
      </w:r>
      <w:r w:rsidRPr="00E75A71">
        <w:rPr>
          <w:rFonts w:asciiTheme="majorBidi" w:hAnsiTheme="majorBidi" w:cstheme="majorBidi"/>
          <w:color w:val="222222"/>
          <w:sz w:val="24"/>
          <w:shd w:val="clear" w:color="auto" w:fill="FFFFFF"/>
        </w:rPr>
        <w:t>, </w:t>
      </w:r>
      <w:r w:rsidRPr="00E75A71">
        <w:rPr>
          <w:rFonts w:asciiTheme="majorBidi" w:hAnsiTheme="majorBidi" w:cstheme="majorBidi"/>
          <w:i/>
          <w:iCs/>
          <w:color w:val="222222"/>
          <w:sz w:val="24"/>
          <w:shd w:val="clear" w:color="auto" w:fill="FFFFFF"/>
        </w:rPr>
        <w:t>7</w:t>
      </w:r>
      <w:r w:rsidRPr="00E75A71">
        <w:rPr>
          <w:rFonts w:asciiTheme="majorBidi" w:hAnsiTheme="majorBidi" w:cstheme="majorBidi"/>
          <w:color w:val="222222"/>
          <w:sz w:val="24"/>
          <w:shd w:val="clear" w:color="auto" w:fill="FFFFFF"/>
        </w:rPr>
        <w:t>, 8.</w:t>
      </w:r>
    </w:p>
    <w:p w14:paraId="43AAE3C8" w14:textId="794A700E" w:rsidR="00F151DD" w:rsidRPr="00E75A71" w:rsidRDefault="00E75A71" w:rsidP="00F151DD">
      <w:pPr>
        <w:bidi w:val="0"/>
        <w:spacing w:after="200" w:line="276" w:lineRule="auto"/>
        <w:ind w:right="425"/>
        <w:jc w:val="both"/>
        <w:rPr>
          <w:rFonts w:asciiTheme="majorBidi" w:eastAsia="Calibri" w:hAnsiTheme="majorBidi" w:cstheme="majorBidi"/>
          <w:sz w:val="24"/>
          <w:szCs w:val="24"/>
        </w:rPr>
      </w:pPr>
      <w:r w:rsidRPr="00E75A71">
        <w:rPr>
          <w:rFonts w:asciiTheme="majorBidi" w:eastAsia="Calibri" w:hAnsiTheme="majorBidi" w:cstheme="majorBidi"/>
          <w:sz w:val="24"/>
          <w:szCs w:val="24"/>
        </w:rPr>
        <w:t>20</w:t>
      </w:r>
      <w:r w:rsidR="00F151DD" w:rsidRPr="00E75A71">
        <w:rPr>
          <w:rFonts w:asciiTheme="majorBidi" w:eastAsia="Calibri" w:hAnsiTheme="majorBidi" w:cstheme="majorBidi"/>
          <w:sz w:val="24"/>
          <w:szCs w:val="24"/>
        </w:rPr>
        <w:t xml:space="preserve">.Segal, Z. V., Williams, J. M. G., &amp; Teasdale, J. D. (2013). </w:t>
      </w:r>
      <w:r w:rsidR="00F151DD" w:rsidRPr="00E75A71">
        <w:rPr>
          <w:rFonts w:asciiTheme="majorBidi" w:eastAsia="Calibri" w:hAnsiTheme="majorBidi" w:cstheme="majorBidi"/>
          <w:i/>
          <w:iCs/>
          <w:sz w:val="24"/>
          <w:szCs w:val="24"/>
        </w:rPr>
        <w:t>Mindfulness-based cognitive therapy for depression</w:t>
      </w:r>
      <w:r w:rsidR="00F151DD" w:rsidRPr="00E75A71">
        <w:rPr>
          <w:rFonts w:asciiTheme="majorBidi" w:eastAsia="Calibri" w:hAnsiTheme="majorBidi" w:cstheme="majorBidi"/>
          <w:sz w:val="24"/>
          <w:szCs w:val="24"/>
        </w:rPr>
        <w:t xml:space="preserve"> (2nd ed.). Guilford Press.</w:t>
      </w:r>
    </w:p>
    <w:p w14:paraId="467E0040" w14:textId="77777777" w:rsidR="00D556A8" w:rsidRPr="00E75A71" w:rsidRDefault="00D556A8" w:rsidP="00D556A8">
      <w:pPr>
        <w:bidi w:val="0"/>
        <w:spacing w:after="200" w:line="276" w:lineRule="auto"/>
        <w:ind w:right="425"/>
        <w:jc w:val="both"/>
        <w:rPr>
          <w:rFonts w:asciiTheme="majorBidi" w:eastAsia="Calibri" w:hAnsiTheme="majorBidi" w:cstheme="majorBidi"/>
          <w:sz w:val="24"/>
          <w:szCs w:val="24"/>
          <w:rtl/>
        </w:rPr>
      </w:pPr>
    </w:p>
    <w:sectPr w:rsidR="00D556A8" w:rsidRPr="00E75A71" w:rsidSect="00606BE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48"/>
    <w:rsid w:val="000862EC"/>
    <w:rsid w:val="000A04B7"/>
    <w:rsid w:val="00170D31"/>
    <w:rsid w:val="00291F63"/>
    <w:rsid w:val="002A098C"/>
    <w:rsid w:val="002D7F97"/>
    <w:rsid w:val="002E4A48"/>
    <w:rsid w:val="003626C4"/>
    <w:rsid w:val="00371D2E"/>
    <w:rsid w:val="003D70D9"/>
    <w:rsid w:val="00400EBC"/>
    <w:rsid w:val="0043258F"/>
    <w:rsid w:val="0047512E"/>
    <w:rsid w:val="0057032E"/>
    <w:rsid w:val="005B0F49"/>
    <w:rsid w:val="005E4329"/>
    <w:rsid w:val="00606BE2"/>
    <w:rsid w:val="00613B92"/>
    <w:rsid w:val="006171A7"/>
    <w:rsid w:val="00633CD3"/>
    <w:rsid w:val="00671DE3"/>
    <w:rsid w:val="00673A6B"/>
    <w:rsid w:val="0069286F"/>
    <w:rsid w:val="007131B8"/>
    <w:rsid w:val="007B0EAC"/>
    <w:rsid w:val="008403B8"/>
    <w:rsid w:val="008569C5"/>
    <w:rsid w:val="00911E53"/>
    <w:rsid w:val="009305DA"/>
    <w:rsid w:val="00941AE3"/>
    <w:rsid w:val="009461A3"/>
    <w:rsid w:val="0095230D"/>
    <w:rsid w:val="00977339"/>
    <w:rsid w:val="00981E38"/>
    <w:rsid w:val="00983F90"/>
    <w:rsid w:val="009A1AB8"/>
    <w:rsid w:val="009D2783"/>
    <w:rsid w:val="009F116F"/>
    <w:rsid w:val="00A23881"/>
    <w:rsid w:val="00A56CFD"/>
    <w:rsid w:val="00B112DD"/>
    <w:rsid w:val="00B13BFB"/>
    <w:rsid w:val="00B23105"/>
    <w:rsid w:val="00B424D5"/>
    <w:rsid w:val="00B93F67"/>
    <w:rsid w:val="00BB4C66"/>
    <w:rsid w:val="00C1652F"/>
    <w:rsid w:val="00C264B1"/>
    <w:rsid w:val="00C53255"/>
    <w:rsid w:val="00D556A8"/>
    <w:rsid w:val="00DC4C7E"/>
    <w:rsid w:val="00DF484B"/>
    <w:rsid w:val="00DF5539"/>
    <w:rsid w:val="00E04D5D"/>
    <w:rsid w:val="00E15036"/>
    <w:rsid w:val="00E53014"/>
    <w:rsid w:val="00E75A71"/>
    <w:rsid w:val="00E91395"/>
    <w:rsid w:val="00EB61F3"/>
    <w:rsid w:val="00F11F77"/>
    <w:rsid w:val="00F151DD"/>
    <w:rsid w:val="00F27C88"/>
    <w:rsid w:val="00F57A89"/>
    <w:rsid w:val="00F624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40F0"/>
  <w15:chartTrackingRefBased/>
  <w15:docId w15:val="{EE500DF6-269E-4F23-8389-38D299BF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2E4A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4A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4A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4A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4A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4A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A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A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A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A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4A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4A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4A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4A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4A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A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A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A48"/>
    <w:rPr>
      <w:rFonts w:eastAsiaTheme="majorEastAsia" w:cstheme="majorBidi"/>
      <w:color w:val="272727" w:themeColor="text1" w:themeTint="D8"/>
    </w:rPr>
  </w:style>
  <w:style w:type="paragraph" w:styleId="Title">
    <w:name w:val="Title"/>
    <w:basedOn w:val="Normal"/>
    <w:next w:val="Normal"/>
    <w:link w:val="TitleChar"/>
    <w:uiPriority w:val="10"/>
    <w:qFormat/>
    <w:rsid w:val="002E4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A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A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A48"/>
    <w:pPr>
      <w:spacing w:before="160"/>
      <w:jc w:val="center"/>
    </w:pPr>
    <w:rPr>
      <w:i/>
      <w:iCs/>
      <w:color w:val="404040" w:themeColor="text1" w:themeTint="BF"/>
    </w:rPr>
  </w:style>
  <w:style w:type="character" w:customStyle="1" w:styleId="QuoteChar">
    <w:name w:val="Quote Char"/>
    <w:basedOn w:val="DefaultParagraphFont"/>
    <w:link w:val="Quote"/>
    <w:uiPriority w:val="29"/>
    <w:rsid w:val="002E4A48"/>
    <w:rPr>
      <w:i/>
      <w:iCs/>
      <w:color w:val="404040" w:themeColor="text1" w:themeTint="BF"/>
    </w:rPr>
  </w:style>
  <w:style w:type="paragraph" w:styleId="ListParagraph">
    <w:name w:val="List Paragraph"/>
    <w:basedOn w:val="Normal"/>
    <w:uiPriority w:val="34"/>
    <w:qFormat/>
    <w:rsid w:val="002E4A48"/>
    <w:pPr>
      <w:ind w:left="720"/>
      <w:contextualSpacing/>
    </w:pPr>
  </w:style>
  <w:style w:type="character" w:styleId="IntenseEmphasis">
    <w:name w:val="Intense Emphasis"/>
    <w:basedOn w:val="DefaultParagraphFont"/>
    <w:uiPriority w:val="21"/>
    <w:qFormat/>
    <w:rsid w:val="002E4A48"/>
    <w:rPr>
      <w:i/>
      <w:iCs/>
      <w:color w:val="2F5496" w:themeColor="accent1" w:themeShade="BF"/>
    </w:rPr>
  </w:style>
  <w:style w:type="paragraph" w:styleId="IntenseQuote">
    <w:name w:val="Intense Quote"/>
    <w:basedOn w:val="Normal"/>
    <w:next w:val="Normal"/>
    <w:link w:val="IntenseQuoteChar"/>
    <w:uiPriority w:val="30"/>
    <w:qFormat/>
    <w:rsid w:val="002E4A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4A48"/>
    <w:rPr>
      <w:i/>
      <w:iCs/>
      <w:color w:val="2F5496" w:themeColor="accent1" w:themeShade="BF"/>
    </w:rPr>
  </w:style>
  <w:style w:type="character" w:styleId="IntenseReference">
    <w:name w:val="Intense Reference"/>
    <w:basedOn w:val="DefaultParagraphFont"/>
    <w:uiPriority w:val="32"/>
    <w:qFormat/>
    <w:rsid w:val="002E4A48"/>
    <w:rPr>
      <w:b/>
      <w:bCs/>
      <w:smallCaps/>
      <w:color w:val="2F5496" w:themeColor="accent1" w:themeShade="BF"/>
      <w:spacing w:val="5"/>
    </w:rPr>
  </w:style>
  <w:style w:type="paragraph" w:customStyle="1" w:styleId="-">
    <w:name w:val="סילבוס - פרטי קורס"/>
    <w:basedOn w:val="Normal"/>
    <w:link w:val="-Char"/>
    <w:qFormat/>
    <w:rsid w:val="002E4A48"/>
    <w:pPr>
      <w:spacing w:after="200" w:line="240" w:lineRule="auto"/>
      <w:jc w:val="both"/>
    </w:pPr>
    <w:rPr>
      <w:rFonts w:ascii="David" w:eastAsia="Calibri" w:hAnsi="David" w:cs="David"/>
      <w:bCs/>
      <w:kern w:val="0"/>
      <w:sz w:val="24"/>
      <w:szCs w:val="24"/>
      <w14:ligatures w14:val="none"/>
    </w:rPr>
  </w:style>
  <w:style w:type="character" w:customStyle="1" w:styleId="-Char">
    <w:name w:val="סילבוס - פרטי קורס Char"/>
    <w:basedOn w:val="DefaultParagraphFont"/>
    <w:link w:val="-"/>
    <w:rsid w:val="002E4A48"/>
    <w:rPr>
      <w:rFonts w:ascii="David" w:eastAsia="Calibri" w:hAnsi="David" w:cs="David"/>
      <w:bCs/>
      <w:kern w:val="0"/>
      <w:sz w:val="24"/>
      <w:szCs w:val="24"/>
      <w14:ligatures w14:val="none"/>
    </w:rPr>
  </w:style>
  <w:style w:type="table" w:styleId="TableGrid">
    <w:name w:val="Table Grid"/>
    <w:basedOn w:val="TableNormal"/>
    <w:uiPriority w:val="39"/>
    <w:rsid w:val="002E4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12E"/>
    <w:rPr>
      <w:color w:val="0563C1" w:themeColor="hyperlink"/>
      <w:u w:val="single"/>
    </w:rPr>
  </w:style>
  <w:style w:type="character" w:styleId="UnresolvedMention">
    <w:name w:val="Unresolved Mention"/>
    <w:basedOn w:val="DefaultParagraphFont"/>
    <w:uiPriority w:val="99"/>
    <w:semiHidden/>
    <w:unhideWhenUsed/>
    <w:rsid w:val="0047512E"/>
    <w:rPr>
      <w:color w:val="605E5C"/>
      <w:shd w:val="clear" w:color="auto" w:fill="E1DFDD"/>
    </w:rPr>
  </w:style>
  <w:style w:type="character" w:styleId="FollowedHyperlink">
    <w:name w:val="FollowedHyperlink"/>
    <w:basedOn w:val="DefaultParagraphFont"/>
    <w:uiPriority w:val="99"/>
    <w:semiHidden/>
    <w:unhideWhenUsed/>
    <w:rsid w:val="00633C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92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uttacentral.net/mn118/en/sujat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org/doi/10.1126/science.1192439" TargetMode="External"/><Relationship Id="rId5" Type="http://schemas.openxmlformats.org/officeDocument/2006/relationships/hyperlink" Target="https://www.mdpi.com/2227-9059/12/11/2613" TargetMode="External"/><Relationship Id="rId4" Type="http://schemas.openxmlformats.org/officeDocument/2006/relationships/hyperlink" Target="https://www.eitanbolokan.com/blog/2015/05/05/%d7%9c%d7%90-%d7%a8%d7%a7-%d7%aa%d7%a8%d7%92%d7%95%d7%9c-%d7%91%d7%a8%d7%99%d7%9b%d7%95%d7%96-%d7%aa%d7%a8%d7%92%d7%95%d7%9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1142</Words>
  <Characters>6273</Characters>
  <Application>Microsoft Office Word</Application>
  <DocSecurity>0</DocSecurity>
  <Lines>224</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קפשוק יואב</dc:creator>
  <cp:keywords/>
  <dc:description/>
  <cp:lastModifiedBy>קפשוק יואב</cp:lastModifiedBy>
  <cp:revision>13</cp:revision>
  <dcterms:created xsi:type="dcterms:W3CDTF">2026-02-03T15:50:00Z</dcterms:created>
  <dcterms:modified xsi:type="dcterms:W3CDTF">2026-02-03T16:44:00Z</dcterms:modified>
</cp:coreProperties>
</file>